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8405" w14:textId="77777777" w:rsidR="00876FE2" w:rsidRDefault="00876FE2" w:rsidP="00876FE2">
      <w:pPr>
        <w:jc w:val="both"/>
      </w:pPr>
      <w:r>
        <w:t xml:space="preserve">                                                                                               PATVIRTINTA</w:t>
      </w:r>
    </w:p>
    <w:p w14:paraId="76F89AFD" w14:textId="77777777" w:rsidR="00876FE2" w:rsidRDefault="00876FE2" w:rsidP="00876FE2">
      <w:r>
        <w:t xml:space="preserve">                                                                                               Alytaus rajono savivaldybės</w:t>
      </w:r>
    </w:p>
    <w:p w14:paraId="3A5EE0AF" w14:textId="77777777" w:rsidR="00876FE2" w:rsidRDefault="00876FE2" w:rsidP="00876FE2">
      <w:r>
        <w:t xml:space="preserve">                                                                                               administracijos direktoriaus</w:t>
      </w:r>
    </w:p>
    <w:p w14:paraId="64DE6E51" w14:textId="77777777" w:rsidR="00876FE2" w:rsidRDefault="00876FE2" w:rsidP="00876FE2">
      <w:r>
        <w:tab/>
      </w:r>
      <w:r>
        <w:tab/>
      </w:r>
      <w:r>
        <w:tab/>
      </w:r>
      <w:r>
        <w:tab/>
      </w:r>
      <w:r>
        <w:tab/>
      </w:r>
      <w:r>
        <w:tab/>
      </w:r>
      <w:r>
        <w:tab/>
      </w:r>
      <w:r>
        <w:tab/>
        <w:t xml:space="preserve">2020 m. sausio 28 d. įsakymu </w:t>
      </w:r>
    </w:p>
    <w:p w14:paraId="443B03F9" w14:textId="77777777" w:rsidR="00876FE2" w:rsidRDefault="00876FE2" w:rsidP="00876FE2">
      <w:pPr>
        <w:ind w:left="4963" w:firstLine="709"/>
      </w:pPr>
      <w:r>
        <w:t xml:space="preserve">Nr. D1-89 sudarytos                             </w:t>
      </w:r>
    </w:p>
    <w:p w14:paraId="27144C8A" w14:textId="77777777" w:rsidR="00876FE2" w:rsidRDefault="00876FE2" w:rsidP="00876FE2">
      <w:r>
        <w:t xml:space="preserve">                                                                                               Butų pirkimo komisijos</w:t>
      </w:r>
    </w:p>
    <w:p w14:paraId="50C8FEE2" w14:textId="77777777" w:rsidR="00876FE2" w:rsidRDefault="00876FE2" w:rsidP="00876FE2">
      <w:r>
        <w:t xml:space="preserve">                                                                                               2021 m. vasario 24 d. protokolu Nr. 1</w:t>
      </w:r>
    </w:p>
    <w:p w14:paraId="49E6F925" w14:textId="77777777" w:rsidR="00876FE2" w:rsidRDefault="00876FE2" w:rsidP="00876FE2">
      <w:r>
        <w:t xml:space="preserve">                                                                                                                                </w:t>
      </w:r>
    </w:p>
    <w:p w14:paraId="3CF0E080" w14:textId="77777777" w:rsidR="00876FE2" w:rsidRDefault="00876FE2" w:rsidP="00876FE2">
      <w:pPr>
        <w:jc w:val="center"/>
        <w:rPr>
          <w:b/>
        </w:rPr>
      </w:pPr>
    </w:p>
    <w:p w14:paraId="7FE16317" w14:textId="77777777" w:rsidR="00876FE2" w:rsidRDefault="00876FE2" w:rsidP="00876FE2">
      <w:pPr>
        <w:jc w:val="center"/>
        <w:rPr>
          <w:b/>
        </w:rPr>
      </w:pPr>
      <w:r>
        <w:rPr>
          <w:b/>
        </w:rPr>
        <w:t xml:space="preserve">BUTŲ PIRKIMO SKELBIAMŲ DERYBŲ BŪDU SĄLYGOS </w:t>
      </w:r>
    </w:p>
    <w:p w14:paraId="04A36C56" w14:textId="77777777" w:rsidR="00876FE2" w:rsidRDefault="00876FE2" w:rsidP="00876FE2"/>
    <w:p w14:paraId="0C7FBFD7" w14:textId="77777777" w:rsidR="00876FE2" w:rsidRDefault="00876FE2" w:rsidP="00876FE2">
      <w:pPr>
        <w:numPr>
          <w:ilvl w:val="0"/>
          <w:numId w:val="1"/>
        </w:numPr>
        <w:overflowPunct w:val="0"/>
        <w:autoSpaceDE w:val="0"/>
        <w:jc w:val="center"/>
        <w:rPr>
          <w:rFonts w:eastAsia="Times New Roman"/>
          <w:b/>
          <w:bCs/>
          <w:caps/>
          <w:kern w:val="24"/>
          <w:u w:val="single"/>
        </w:rPr>
      </w:pPr>
      <w:r>
        <w:rPr>
          <w:rFonts w:eastAsia="Times New Roman"/>
          <w:b/>
          <w:bCs/>
          <w:caps/>
          <w:kern w:val="24"/>
          <w:u w:val="single"/>
        </w:rPr>
        <w:t>Bendrosios nuostatos</w:t>
      </w:r>
    </w:p>
    <w:p w14:paraId="1BEF4F1C" w14:textId="77777777" w:rsidR="00876FE2" w:rsidRDefault="00876FE2" w:rsidP="00876FE2">
      <w:pPr>
        <w:overflowPunct w:val="0"/>
        <w:autoSpaceDE w:val="0"/>
        <w:ind w:left="1080"/>
        <w:rPr>
          <w:rFonts w:eastAsia="Times New Roman"/>
          <w:b/>
          <w:bCs/>
          <w:kern w:val="2"/>
          <w:u w:val="single"/>
        </w:rPr>
      </w:pPr>
    </w:p>
    <w:p w14:paraId="46BA9AE5" w14:textId="77777777" w:rsidR="00876FE2" w:rsidRDefault="00876FE2" w:rsidP="00876FE2">
      <w:pPr>
        <w:overflowPunct w:val="0"/>
        <w:autoSpaceDE w:val="0"/>
        <w:ind w:firstLine="720"/>
        <w:jc w:val="both"/>
        <w:rPr>
          <w:kern w:val="2"/>
        </w:rPr>
      </w:pPr>
      <w:r>
        <w:rPr>
          <w:kern w:val="2"/>
        </w:rPr>
        <w:t xml:space="preserve">1. Perkančioji organizacija – Alytaus rajono savivaldybės administracija, Alytus, Pulko g. 21, kodas </w:t>
      </w:r>
      <w:r>
        <w:t>188718528</w:t>
      </w:r>
      <w:r>
        <w:rPr>
          <w:kern w:val="2"/>
        </w:rPr>
        <w:t xml:space="preserve">, tel. (8 315) 55 530, faksas (8 315) 74 716, </w:t>
      </w:r>
      <w:hyperlink r:id="rId5" w:history="1">
        <w:r>
          <w:rPr>
            <w:rStyle w:val="Hipersaitas"/>
            <w:kern w:val="2"/>
          </w:rPr>
          <w:t>info@arsa.lt</w:t>
        </w:r>
      </w:hyperlink>
      <w:r>
        <w:rPr>
          <w:kern w:val="2"/>
        </w:rPr>
        <w:t xml:space="preserve">. Pirkimą vykdo Alytaus rajono savivaldybės administracijos direktoriaus 2020 m. sausio 28 d. įsakymu Nr. D1-89  „Dėl Butų pirkimo komisijos sudarymo ir jos darbo reglamento tvirtinimo“ sudaryta Butų pirkimo komisija (toliau – Komisija). </w:t>
      </w:r>
    </w:p>
    <w:p w14:paraId="7FD52618" w14:textId="77777777" w:rsidR="00876FE2" w:rsidRDefault="00876FE2" w:rsidP="00876FE2">
      <w:pPr>
        <w:overflowPunct w:val="0"/>
        <w:autoSpaceDE w:val="0"/>
        <w:ind w:firstLine="720"/>
        <w:jc w:val="both"/>
        <w:rPr>
          <w:kern w:val="2"/>
        </w:rPr>
      </w:pPr>
      <w:r>
        <w:rPr>
          <w:kern w:val="2"/>
        </w:rPr>
        <w:t xml:space="preserve">2. </w:t>
      </w:r>
      <w:r>
        <w:rPr>
          <w:rFonts w:eastAsia="Times New Roman"/>
          <w:bCs/>
          <w:lang w:eastAsia="lt-LT"/>
        </w:rPr>
        <w:t xml:space="preserve">Pirkimas atliekamas laikantis </w:t>
      </w:r>
      <w:r>
        <w:rPr>
          <w:rFonts w:eastAsia="HG Mincho Light J"/>
        </w:rPr>
        <w:t xml:space="preserve">lygiateisiškumo, nediskriminavimo, abipusio pripažinimo, proporcingumo, skaidrumo principų. </w:t>
      </w:r>
    </w:p>
    <w:p w14:paraId="2F235DEE" w14:textId="77777777" w:rsidR="00876FE2" w:rsidRDefault="00876FE2" w:rsidP="00876FE2">
      <w:pPr>
        <w:overflowPunct w:val="0"/>
        <w:autoSpaceDE w:val="0"/>
        <w:ind w:firstLine="720"/>
        <w:jc w:val="both"/>
        <w:rPr>
          <w:rFonts w:eastAsia="Times New Roman"/>
          <w:color w:val="000000"/>
          <w:kern w:val="2"/>
        </w:rPr>
      </w:pPr>
      <w:r>
        <w:rPr>
          <w:rFonts w:eastAsia="Times New Roman"/>
          <w:bCs/>
          <w:kern w:val="2"/>
        </w:rPr>
        <w:t xml:space="preserve">3. </w:t>
      </w:r>
      <w:r>
        <w:rPr>
          <w:rFonts w:eastAsia="Times New Roman"/>
          <w:kern w:val="2"/>
        </w:rPr>
        <w:t xml:space="preserve">Pirkimas vykdomas </w:t>
      </w:r>
      <w:r>
        <w:t xml:space="preserve">vadovaujantis  </w:t>
      </w:r>
      <w:r>
        <w:rPr>
          <w:lang w:eastAsia="lt-LT"/>
        </w:rPr>
        <w:t xml:space="preserve">Žemės, esamų pastatų ar kitų nekilnojamųjų daiktų įsigijimo arba nuomos ar teisių į šiuos daiktus įsigijimo tvarkos aprašu, patvirtintu Lietuvos Respublikos Vyriausybės 2017 m. gruodžio 13 d. nutarimu Nr. 1036 </w:t>
      </w:r>
      <w:r>
        <w:t xml:space="preserve">„Dėl Žemės, esamų pastatų ar kitų nekilnojamųjų daiktų įsigijimo arba nuomos ar teisių į šiuos daiktus įsigijimo tvarkos aprašo patvirtinimo“, Alytaus rajono savivaldybės </w:t>
      </w:r>
      <w:r>
        <w:rPr>
          <w:color w:val="000000"/>
        </w:rPr>
        <w:t>tarybos 2019 m. gruodžio 19 d. sprendimu Nr. K-240 ,,Dėl butų pirkimo“, Alytaus rajono savivaldybės administracijos direktoriaus 2019 m. gruodžio 4 d. įsakymu Nr. D1-883 ,,Dėl būstų pirkimo ekonominio ir socialinio pagrindimo“, ir kitais teisės aktais, kurie turi būti taikomi atliekant minėtą pirkimą.</w:t>
      </w:r>
    </w:p>
    <w:p w14:paraId="7AD74CFF" w14:textId="77777777" w:rsidR="00876FE2" w:rsidRDefault="00876FE2" w:rsidP="00876FE2">
      <w:pPr>
        <w:overflowPunct w:val="0"/>
        <w:autoSpaceDE w:val="0"/>
        <w:ind w:firstLine="720"/>
        <w:jc w:val="both"/>
        <w:rPr>
          <w:rFonts w:eastAsia="Times New Roman"/>
          <w:kern w:val="2"/>
        </w:rPr>
      </w:pPr>
      <w:r>
        <w:rPr>
          <w:rFonts w:eastAsia="Times New Roman"/>
          <w:kern w:val="2"/>
        </w:rPr>
        <w:t>4. Už pirkimo dokumentus mokestis neimamas. Tretiesiems asmenims apie pasiūlymus pirkti teikiama tik tokia informacija, kuri nepažeidžia parduodamų nekilnojamųjų daiktų dokumentuose nustatytų kandidatų sąlygų.</w:t>
      </w:r>
    </w:p>
    <w:p w14:paraId="30B1D52A" w14:textId="77777777" w:rsidR="00876FE2" w:rsidRDefault="00876FE2" w:rsidP="00876FE2">
      <w:pPr>
        <w:spacing w:line="276" w:lineRule="auto"/>
        <w:ind w:firstLine="720"/>
        <w:jc w:val="both"/>
      </w:pPr>
      <w:r>
        <w:t xml:space="preserve">5. Apie pirkimą </w:t>
      </w:r>
      <w:r>
        <w:rPr>
          <w:color w:val="000000"/>
        </w:rPr>
        <w:t>paskelbiama viename vietinės spaudos leidinyje</w:t>
      </w:r>
      <w:r>
        <w:t xml:space="preserve"> bei Alytaus rajono savivaldybės interneto svetainėje </w:t>
      </w:r>
      <w:hyperlink r:id="rId6" w:history="1">
        <w:r>
          <w:rPr>
            <w:rStyle w:val="Hipersaitas"/>
          </w:rPr>
          <w:t>www.arsa.lt</w:t>
        </w:r>
      </w:hyperlink>
      <w:r>
        <w:t xml:space="preserve"> skiltyje „Skelbimai“. </w:t>
      </w:r>
    </w:p>
    <w:p w14:paraId="314B6FEB" w14:textId="77777777" w:rsidR="00876FE2" w:rsidRDefault="00876FE2" w:rsidP="00876FE2">
      <w:pPr>
        <w:spacing w:line="276" w:lineRule="auto"/>
        <w:ind w:firstLine="720"/>
        <w:jc w:val="both"/>
        <w:rPr>
          <w:strike/>
        </w:rPr>
      </w:pPr>
      <w:r>
        <w:t>6. Pageidautina pirkimo sutarties sudarymo data – per 1 mėnesį nuo Savivaldybės tarybos sprendimo priėmimo.</w:t>
      </w:r>
    </w:p>
    <w:p w14:paraId="36116509" w14:textId="77777777" w:rsidR="00876FE2" w:rsidRDefault="00876FE2" w:rsidP="00876FE2">
      <w:pPr>
        <w:overflowPunct w:val="0"/>
        <w:autoSpaceDE w:val="0"/>
        <w:jc w:val="both"/>
        <w:rPr>
          <w:rFonts w:eastAsia="Times New Roman"/>
          <w:kern w:val="2"/>
          <w:u w:val="single"/>
        </w:rPr>
      </w:pPr>
    </w:p>
    <w:p w14:paraId="545DDBDE" w14:textId="77777777" w:rsidR="00876FE2" w:rsidRDefault="00876FE2" w:rsidP="00876FE2">
      <w:pPr>
        <w:overflowPunct w:val="0"/>
        <w:autoSpaceDE w:val="0"/>
        <w:jc w:val="center"/>
        <w:rPr>
          <w:rFonts w:eastAsia="Times New Roman"/>
          <w:b/>
          <w:bCs/>
          <w:caps/>
          <w:kern w:val="24"/>
          <w:u w:val="single"/>
        </w:rPr>
      </w:pPr>
      <w:r>
        <w:rPr>
          <w:rFonts w:eastAsia="Times New Roman"/>
          <w:b/>
          <w:bCs/>
          <w:caps/>
          <w:kern w:val="24"/>
          <w:u w:val="single"/>
        </w:rPr>
        <w:t>II. PIRKIMO OBJEKTAS IR PRIVALOMIEJI REIKALAVIMAI</w:t>
      </w:r>
    </w:p>
    <w:p w14:paraId="2FC8A612" w14:textId="77777777" w:rsidR="00876FE2" w:rsidRDefault="00876FE2" w:rsidP="00876FE2">
      <w:pPr>
        <w:overflowPunct w:val="0"/>
        <w:autoSpaceDE w:val="0"/>
        <w:jc w:val="center"/>
        <w:rPr>
          <w:rFonts w:eastAsia="Times New Roman"/>
          <w:b/>
          <w:bCs/>
          <w:kern w:val="2"/>
          <w:u w:val="single"/>
        </w:rPr>
      </w:pPr>
    </w:p>
    <w:p w14:paraId="3F97D2E3" w14:textId="77777777" w:rsidR="00876FE2" w:rsidRDefault="00876FE2" w:rsidP="00876FE2">
      <w:pPr>
        <w:overflowPunct w:val="0"/>
        <w:autoSpaceDE w:val="0"/>
        <w:jc w:val="both"/>
        <w:rPr>
          <w:rFonts w:eastAsia="Times New Roman"/>
          <w:kern w:val="2"/>
        </w:rPr>
      </w:pPr>
      <w:r>
        <w:rPr>
          <w:rFonts w:eastAsia="Times New Roman"/>
          <w:kern w:val="2"/>
        </w:rPr>
        <w:tab/>
        <w:t xml:space="preserve">7. Pirkimo objektas – devyni </w:t>
      </w:r>
      <w:r>
        <w:t xml:space="preserve">1-o, 2-jų ir 3-jų kambarių butai Butrimonių, Daugų, </w:t>
      </w:r>
      <w:proofErr w:type="spellStart"/>
      <w:r>
        <w:t>Pivašiūnų</w:t>
      </w:r>
      <w:proofErr w:type="spellEnd"/>
      <w:r>
        <w:t>, Miroslavo ir Simno seniūnijose. Perkama trys 1-o kambario, trys 2-jų kambarių ir trys 3-jų</w:t>
      </w:r>
      <w:r>
        <w:rPr>
          <w:lang w:eastAsia="lt-LT"/>
        </w:rPr>
        <w:t xml:space="preserve"> kambarių butai.</w:t>
      </w:r>
      <w:r>
        <w:rPr>
          <w:rFonts w:eastAsia="Times New Roman"/>
          <w:kern w:val="2"/>
        </w:rPr>
        <w:t xml:space="preserve"> Pirkimas atliekamas skelbiamų derybų būdu ir vykdomas Alytaus rajono savivaldybės būsto fondui plėtoti.</w:t>
      </w:r>
    </w:p>
    <w:p w14:paraId="3E8219D8" w14:textId="77777777" w:rsidR="00876FE2" w:rsidRDefault="00876FE2" w:rsidP="00876FE2">
      <w:pPr>
        <w:overflowPunct w:val="0"/>
        <w:autoSpaceDE w:val="0"/>
        <w:ind w:firstLine="720"/>
        <w:jc w:val="both"/>
        <w:rPr>
          <w:lang w:eastAsia="lt-LT"/>
        </w:rPr>
      </w:pPr>
      <w:r>
        <w:rPr>
          <w:rFonts w:eastAsia="Times New Roman"/>
          <w:kern w:val="2"/>
        </w:rPr>
        <w:t xml:space="preserve">8. </w:t>
      </w:r>
      <w:r>
        <w:rPr>
          <w:lang w:eastAsia="lt-LT"/>
        </w:rPr>
        <w:t xml:space="preserve">Pirkimas bus skaidomas į devynias dalis: </w:t>
      </w:r>
    </w:p>
    <w:p w14:paraId="202642F8" w14:textId="77777777" w:rsidR="00876FE2" w:rsidRDefault="00876FE2" w:rsidP="00876FE2">
      <w:pPr>
        <w:overflowPunct w:val="0"/>
        <w:autoSpaceDE w:val="0"/>
        <w:ind w:firstLine="720"/>
        <w:jc w:val="both"/>
        <w:rPr>
          <w:kern w:val="2"/>
        </w:rPr>
      </w:pPr>
      <w:r>
        <w:rPr>
          <w:lang w:eastAsia="lt-LT"/>
        </w:rPr>
        <w:t xml:space="preserve">8.1. I </w:t>
      </w:r>
      <w:r>
        <w:rPr>
          <w:kern w:val="2"/>
        </w:rPr>
        <w:t xml:space="preserve">pirkimo dalis – 1 kambario butas </w:t>
      </w:r>
      <w:r>
        <w:t xml:space="preserve">Butrimonių, Daugų, </w:t>
      </w:r>
      <w:proofErr w:type="spellStart"/>
      <w:r>
        <w:t>Pivašiūnų</w:t>
      </w:r>
      <w:proofErr w:type="spellEnd"/>
      <w:r>
        <w:t>, Miroslavo ir Simno seniūnijose</w:t>
      </w:r>
      <w:r>
        <w:rPr>
          <w:kern w:val="2"/>
        </w:rPr>
        <w:t xml:space="preserve">. </w:t>
      </w:r>
    </w:p>
    <w:p w14:paraId="76E3F337" w14:textId="77777777" w:rsidR="00876FE2" w:rsidRDefault="00876FE2" w:rsidP="00876FE2">
      <w:pPr>
        <w:overflowPunct w:val="0"/>
        <w:autoSpaceDE w:val="0"/>
        <w:ind w:firstLine="720"/>
        <w:jc w:val="both"/>
        <w:rPr>
          <w:kern w:val="2"/>
        </w:rPr>
      </w:pPr>
      <w:r>
        <w:rPr>
          <w:kern w:val="2"/>
        </w:rPr>
        <w:t xml:space="preserve">8.2. II pirkimo dalis –  1 kambario butas </w:t>
      </w:r>
      <w:r>
        <w:t xml:space="preserve">Butrimonių, Daugų, </w:t>
      </w:r>
      <w:proofErr w:type="spellStart"/>
      <w:r>
        <w:t>Pivašiūnų</w:t>
      </w:r>
      <w:proofErr w:type="spellEnd"/>
      <w:r>
        <w:t xml:space="preserve">, Miroslavo ir </w:t>
      </w:r>
      <w:r>
        <w:lastRenderedPageBreak/>
        <w:t>Simno seniūnijose</w:t>
      </w:r>
      <w:r>
        <w:rPr>
          <w:kern w:val="2"/>
        </w:rPr>
        <w:t xml:space="preserve">. </w:t>
      </w:r>
    </w:p>
    <w:p w14:paraId="21F67DFE" w14:textId="77777777" w:rsidR="00876FE2" w:rsidRDefault="00876FE2" w:rsidP="00876FE2">
      <w:pPr>
        <w:overflowPunct w:val="0"/>
        <w:autoSpaceDE w:val="0"/>
        <w:ind w:firstLine="720"/>
        <w:jc w:val="both"/>
        <w:rPr>
          <w:kern w:val="2"/>
        </w:rPr>
      </w:pPr>
      <w:r>
        <w:rPr>
          <w:kern w:val="2"/>
        </w:rPr>
        <w:t xml:space="preserve">8.3. III pirkimo dalis –  1 kambario butas Simno m., Simno sen., 1-ame aukšte. </w:t>
      </w:r>
    </w:p>
    <w:p w14:paraId="084C3A3D" w14:textId="77777777" w:rsidR="00876FE2" w:rsidRDefault="00876FE2" w:rsidP="00876FE2">
      <w:pPr>
        <w:overflowPunct w:val="0"/>
        <w:autoSpaceDE w:val="0"/>
        <w:ind w:firstLine="720"/>
        <w:jc w:val="both"/>
        <w:rPr>
          <w:kern w:val="2"/>
        </w:rPr>
      </w:pPr>
      <w:r>
        <w:rPr>
          <w:kern w:val="2"/>
        </w:rPr>
        <w:t xml:space="preserve">8.4. IV pirkimo dalis – 2 kambarių butas </w:t>
      </w:r>
      <w:r>
        <w:t xml:space="preserve">Butrimonių, Daugų, </w:t>
      </w:r>
      <w:proofErr w:type="spellStart"/>
      <w:r>
        <w:t>Pivašiūnų</w:t>
      </w:r>
      <w:proofErr w:type="spellEnd"/>
      <w:r>
        <w:t>, Miroslavo ir Simno seniūnijose</w:t>
      </w:r>
      <w:r>
        <w:rPr>
          <w:kern w:val="2"/>
        </w:rPr>
        <w:t xml:space="preserve">. </w:t>
      </w:r>
    </w:p>
    <w:p w14:paraId="6F62FC24" w14:textId="77777777" w:rsidR="00876FE2" w:rsidRDefault="00876FE2" w:rsidP="00876FE2">
      <w:pPr>
        <w:overflowPunct w:val="0"/>
        <w:autoSpaceDE w:val="0"/>
        <w:ind w:firstLine="720"/>
        <w:jc w:val="both"/>
        <w:rPr>
          <w:kern w:val="2"/>
        </w:rPr>
      </w:pPr>
      <w:r>
        <w:rPr>
          <w:kern w:val="2"/>
        </w:rPr>
        <w:t xml:space="preserve">8.5. V pirkimo dalis – 2 kambarių butas </w:t>
      </w:r>
      <w:r>
        <w:t xml:space="preserve">Butrimonių, Daugų, </w:t>
      </w:r>
      <w:proofErr w:type="spellStart"/>
      <w:r>
        <w:t>Pivašiūnų</w:t>
      </w:r>
      <w:proofErr w:type="spellEnd"/>
      <w:r>
        <w:t>, Miroslavo ir Simno seniūnijose</w:t>
      </w:r>
      <w:r>
        <w:rPr>
          <w:kern w:val="2"/>
        </w:rPr>
        <w:t xml:space="preserve">. </w:t>
      </w:r>
    </w:p>
    <w:p w14:paraId="436FE3F1" w14:textId="77777777" w:rsidR="00876FE2" w:rsidRDefault="00876FE2" w:rsidP="00876FE2">
      <w:pPr>
        <w:overflowPunct w:val="0"/>
        <w:autoSpaceDE w:val="0"/>
        <w:ind w:firstLine="720"/>
        <w:jc w:val="both"/>
        <w:rPr>
          <w:kern w:val="2"/>
        </w:rPr>
      </w:pPr>
      <w:r>
        <w:rPr>
          <w:kern w:val="2"/>
        </w:rPr>
        <w:t xml:space="preserve">8.6. VI pirkimo dalis – 2 kambarių butas </w:t>
      </w:r>
      <w:r>
        <w:t xml:space="preserve">Butrimonių, Daugų, </w:t>
      </w:r>
      <w:proofErr w:type="spellStart"/>
      <w:r>
        <w:t>Pivašiūnų</w:t>
      </w:r>
      <w:proofErr w:type="spellEnd"/>
      <w:r>
        <w:t>, Miroslavo ir Simno seniūnijose</w:t>
      </w:r>
      <w:r>
        <w:rPr>
          <w:kern w:val="2"/>
        </w:rPr>
        <w:t xml:space="preserve">. </w:t>
      </w:r>
    </w:p>
    <w:p w14:paraId="36887FED" w14:textId="77777777" w:rsidR="00876FE2" w:rsidRDefault="00876FE2" w:rsidP="00876FE2">
      <w:pPr>
        <w:overflowPunct w:val="0"/>
        <w:autoSpaceDE w:val="0"/>
        <w:ind w:firstLine="720"/>
        <w:jc w:val="both"/>
        <w:rPr>
          <w:kern w:val="2"/>
        </w:rPr>
      </w:pPr>
      <w:r>
        <w:rPr>
          <w:kern w:val="2"/>
        </w:rPr>
        <w:t xml:space="preserve">8.7. VII pirkimo dalis – 3 kambarių butas </w:t>
      </w:r>
      <w:r>
        <w:t xml:space="preserve">Butrimonių, Daugų, </w:t>
      </w:r>
      <w:proofErr w:type="spellStart"/>
      <w:r>
        <w:t>Pivašiūnų</w:t>
      </w:r>
      <w:proofErr w:type="spellEnd"/>
      <w:r>
        <w:t>, Miroslavo ir Simno seniūnijose</w:t>
      </w:r>
      <w:r>
        <w:rPr>
          <w:kern w:val="2"/>
        </w:rPr>
        <w:t xml:space="preserve">. </w:t>
      </w:r>
    </w:p>
    <w:p w14:paraId="2DA065BD" w14:textId="77777777" w:rsidR="00876FE2" w:rsidRDefault="00876FE2" w:rsidP="00876FE2">
      <w:pPr>
        <w:overflowPunct w:val="0"/>
        <w:autoSpaceDE w:val="0"/>
        <w:ind w:firstLine="720"/>
        <w:jc w:val="both"/>
        <w:rPr>
          <w:kern w:val="2"/>
        </w:rPr>
      </w:pPr>
      <w:r>
        <w:rPr>
          <w:kern w:val="2"/>
        </w:rPr>
        <w:t xml:space="preserve">8.8. VIII pirkimo dalis – 3 kambarių butas </w:t>
      </w:r>
      <w:r>
        <w:t xml:space="preserve">Butrimonių, Daugų, </w:t>
      </w:r>
      <w:proofErr w:type="spellStart"/>
      <w:r>
        <w:t>Pivašiūnų</w:t>
      </w:r>
      <w:proofErr w:type="spellEnd"/>
      <w:r>
        <w:t>, Miroslavo ir Simno seniūnijose</w:t>
      </w:r>
      <w:r>
        <w:rPr>
          <w:kern w:val="2"/>
        </w:rPr>
        <w:t xml:space="preserve">. </w:t>
      </w:r>
    </w:p>
    <w:p w14:paraId="7D6BD7CD" w14:textId="77777777" w:rsidR="00876FE2" w:rsidRDefault="00876FE2" w:rsidP="00876FE2">
      <w:pPr>
        <w:overflowPunct w:val="0"/>
        <w:autoSpaceDE w:val="0"/>
        <w:ind w:firstLine="720"/>
        <w:jc w:val="both"/>
        <w:rPr>
          <w:kern w:val="2"/>
        </w:rPr>
      </w:pPr>
      <w:r>
        <w:rPr>
          <w:kern w:val="2"/>
        </w:rPr>
        <w:t xml:space="preserve">8.9. IX pirkimo dalis – 3 kambarių butas </w:t>
      </w:r>
      <w:r>
        <w:t xml:space="preserve">Butrimonių, Daugų, </w:t>
      </w:r>
      <w:proofErr w:type="spellStart"/>
      <w:r>
        <w:t>Pivašiūnų</w:t>
      </w:r>
      <w:proofErr w:type="spellEnd"/>
      <w:r>
        <w:t>, Miroslavo ir Simno seniūnijose</w:t>
      </w:r>
      <w:r>
        <w:rPr>
          <w:kern w:val="2"/>
        </w:rPr>
        <w:t xml:space="preserve">. </w:t>
      </w:r>
    </w:p>
    <w:p w14:paraId="2D42D301" w14:textId="77777777" w:rsidR="00876FE2" w:rsidRDefault="00876FE2" w:rsidP="00876FE2">
      <w:pPr>
        <w:overflowPunct w:val="0"/>
        <w:autoSpaceDE w:val="0"/>
        <w:ind w:firstLine="720"/>
        <w:jc w:val="both"/>
        <w:rPr>
          <w:color w:val="000000"/>
          <w:kern w:val="2"/>
        </w:rPr>
      </w:pPr>
      <w:r>
        <w:rPr>
          <w:color w:val="000000"/>
        </w:rPr>
        <w:t xml:space="preserve">9. Kandidato pasiūlymas galioja visoms pirkimo dalims pagal buto kambarių skaičių. Kandidatą pripažinus derybų laimėtoju vienoje pirkimo dalyje, šio kandidato pasiūlymas kitose pirkimo dalyse nevertinamas. </w:t>
      </w:r>
    </w:p>
    <w:p w14:paraId="77A586D5" w14:textId="77777777" w:rsidR="00876FE2" w:rsidRDefault="00876FE2" w:rsidP="00876FE2">
      <w:pPr>
        <w:overflowPunct w:val="0"/>
        <w:autoSpaceDE w:val="0"/>
        <w:jc w:val="both"/>
        <w:rPr>
          <w:rFonts w:eastAsia="Times New Roman"/>
          <w:kern w:val="2"/>
        </w:rPr>
      </w:pPr>
      <w:r>
        <w:rPr>
          <w:rFonts w:eastAsia="Times New Roman"/>
          <w:kern w:val="2"/>
        </w:rPr>
        <w:tab/>
        <w:t>10. Buto tinkamumą gyventi nustato Komisija.</w:t>
      </w:r>
    </w:p>
    <w:p w14:paraId="24327F6F" w14:textId="77777777" w:rsidR="00876FE2" w:rsidRDefault="00876FE2" w:rsidP="00876FE2">
      <w:pPr>
        <w:overflowPunct w:val="0"/>
        <w:autoSpaceDE w:val="0"/>
        <w:jc w:val="both"/>
        <w:rPr>
          <w:rFonts w:eastAsia="Times New Roman"/>
          <w:kern w:val="2"/>
          <w:u w:val="single"/>
        </w:rPr>
      </w:pPr>
      <w:r>
        <w:rPr>
          <w:rFonts w:eastAsia="Times New Roman"/>
          <w:b/>
          <w:kern w:val="2"/>
        </w:rPr>
        <w:tab/>
        <w:t xml:space="preserve">11. Reikalavimai, kuriuos turi atitikti parduodami butai:  </w:t>
      </w:r>
      <w:r>
        <w:t xml:space="preserve"> </w:t>
      </w:r>
    </w:p>
    <w:p w14:paraId="404F8816" w14:textId="77777777" w:rsidR="00876FE2" w:rsidRDefault="00876FE2" w:rsidP="00876FE2">
      <w:pPr>
        <w:jc w:val="both"/>
        <w:rPr>
          <w:rFonts w:eastAsia="Times New Roman"/>
          <w:kern w:val="2"/>
        </w:rPr>
      </w:pPr>
      <w:r>
        <w:rPr>
          <w:rFonts w:eastAsia="Times New Roman"/>
          <w:kern w:val="2"/>
        </w:rPr>
        <w:tab/>
        <w:t>11.1. tinkami gyventi (nereikalingas einamasis remontas);</w:t>
      </w:r>
    </w:p>
    <w:p w14:paraId="462487C3" w14:textId="77777777" w:rsidR="00876FE2" w:rsidRDefault="00876FE2" w:rsidP="00876FE2">
      <w:pPr>
        <w:overflowPunct w:val="0"/>
        <w:autoSpaceDE w:val="0"/>
        <w:jc w:val="both"/>
      </w:pPr>
      <w:r>
        <w:rPr>
          <w:rFonts w:eastAsia="Times New Roman"/>
          <w:kern w:val="2"/>
        </w:rPr>
        <w:tab/>
        <w:t xml:space="preserve">11.2. </w:t>
      </w:r>
      <w:r>
        <w:t>sienos, lubos bei grindys turi būti tvarkingos, švarios (neturi būti pelėsio);</w:t>
      </w:r>
    </w:p>
    <w:p w14:paraId="02792088" w14:textId="77777777" w:rsidR="00876FE2" w:rsidRDefault="00876FE2" w:rsidP="00876FE2">
      <w:pPr>
        <w:overflowPunct w:val="0"/>
        <w:autoSpaceDE w:val="0"/>
        <w:ind w:firstLine="709"/>
        <w:jc w:val="both"/>
      </w:pPr>
      <w:r>
        <w:t xml:space="preserve">11.3. durys, langai turi būti sandarūs, techniškai tvarkingi; </w:t>
      </w:r>
    </w:p>
    <w:p w14:paraId="7BE1A8F7" w14:textId="77777777" w:rsidR="00876FE2" w:rsidRDefault="00876FE2" w:rsidP="00876FE2">
      <w:pPr>
        <w:overflowPunct w:val="0"/>
        <w:autoSpaceDE w:val="0"/>
        <w:jc w:val="both"/>
        <w:rPr>
          <w:rFonts w:eastAsia="Times New Roman"/>
          <w:kern w:val="2"/>
        </w:rPr>
      </w:pPr>
      <w:r>
        <w:rPr>
          <w:rFonts w:eastAsia="Times New Roman"/>
          <w:kern w:val="2"/>
        </w:rPr>
        <w:tab/>
        <w:t>11.4. tvarkinga elektros instaliacija;</w:t>
      </w:r>
    </w:p>
    <w:p w14:paraId="1B1C0857" w14:textId="77777777" w:rsidR="00876FE2" w:rsidRDefault="00876FE2" w:rsidP="00876FE2">
      <w:pPr>
        <w:overflowPunct w:val="0"/>
        <w:autoSpaceDE w:val="0"/>
        <w:ind w:firstLine="709"/>
        <w:jc w:val="both"/>
      </w:pPr>
      <w:r>
        <w:t xml:space="preserve">11.5. tvarkingai įrengta vonia (ar dušas) ir tualetas; </w:t>
      </w:r>
    </w:p>
    <w:p w14:paraId="1D78BEB6" w14:textId="77777777" w:rsidR="00876FE2" w:rsidRDefault="00876FE2" w:rsidP="00876FE2">
      <w:pPr>
        <w:overflowPunct w:val="0"/>
        <w:autoSpaceDE w:val="0"/>
        <w:ind w:firstLine="709"/>
        <w:jc w:val="both"/>
      </w:pPr>
      <w:r>
        <w:rPr>
          <w:rFonts w:eastAsia="Times New Roman"/>
          <w:kern w:val="2"/>
        </w:rPr>
        <w:t xml:space="preserve">11.6. tvarkingas krosninis ar vietinis centrinis šildymas; </w:t>
      </w:r>
      <w:r>
        <w:t xml:space="preserve"> </w:t>
      </w:r>
    </w:p>
    <w:p w14:paraId="3C38FC12" w14:textId="77777777" w:rsidR="00876FE2" w:rsidRDefault="00876FE2" w:rsidP="00876FE2">
      <w:pPr>
        <w:ind w:firstLine="720"/>
        <w:jc w:val="both"/>
      </w:pPr>
      <w:r>
        <w:t>11.7. virtuvėje turi būti tvarkinga geros techninės būklės dujinė arba elektrinė viryklė ir virtuvinė kriauklė;</w:t>
      </w:r>
    </w:p>
    <w:p w14:paraId="712B21F7" w14:textId="77777777" w:rsidR="00876FE2" w:rsidRDefault="00876FE2" w:rsidP="00876FE2">
      <w:pPr>
        <w:overflowPunct w:val="0"/>
        <w:autoSpaceDE w:val="0"/>
        <w:ind w:firstLine="709"/>
        <w:jc w:val="both"/>
      </w:pPr>
      <w:r>
        <w:rPr>
          <w:rFonts w:eastAsia="Times New Roman"/>
          <w:kern w:val="2"/>
        </w:rPr>
        <w:t xml:space="preserve">11.8. </w:t>
      </w:r>
      <w:r>
        <w:t>butai yra vietovėje, nesunkiai pasiekiamoje visuomeniniu transportu;</w:t>
      </w:r>
    </w:p>
    <w:p w14:paraId="1EC3025C" w14:textId="77777777" w:rsidR="00876FE2" w:rsidRDefault="00876FE2" w:rsidP="00876FE2">
      <w:pPr>
        <w:jc w:val="both"/>
      </w:pPr>
      <w:r>
        <w:tab/>
        <w:t xml:space="preserve">11.9. butai yra netoli mokymo įstaigos;  </w:t>
      </w:r>
    </w:p>
    <w:p w14:paraId="3A3E4030" w14:textId="77777777" w:rsidR="00876FE2" w:rsidRDefault="00876FE2" w:rsidP="00876FE2">
      <w:pPr>
        <w:pStyle w:val="Betarp"/>
        <w:jc w:val="both"/>
        <w:rPr>
          <w:rFonts w:ascii="Times New Roman" w:hAnsi="Times New Roman"/>
          <w:color w:val="000000"/>
          <w:sz w:val="24"/>
          <w:szCs w:val="24"/>
        </w:rPr>
      </w:pPr>
      <w:r>
        <w:rPr>
          <w:rFonts w:ascii="Times New Roman" w:hAnsi="Times New Roman"/>
          <w:color w:val="FF0000"/>
          <w:sz w:val="24"/>
          <w:szCs w:val="24"/>
        </w:rPr>
        <w:t xml:space="preserve">            </w:t>
      </w:r>
      <w:r>
        <w:rPr>
          <w:rFonts w:ascii="Times New Roman" w:hAnsi="Times New Roman"/>
          <w:color w:val="000000"/>
          <w:sz w:val="24"/>
          <w:szCs w:val="24"/>
        </w:rPr>
        <w:t>11.10. Butas turi būti inventorizuotas kartu su priklausiniais (rūsiu, ūkiniais pastatais ir pan.), jeigu tokie yra, ir teisiškai įregistruoti Nekilnojamojo turto registre. Buto kadastrinių matavimų byla turi atitikti faktinę patalpų padėtį.</w:t>
      </w:r>
    </w:p>
    <w:p w14:paraId="01315732" w14:textId="77777777" w:rsidR="00876FE2" w:rsidRDefault="00876FE2" w:rsidP="00876FE2">
      <w:pPr>
        <w:pStyle w:val="Betarp"/>
        <w:ind w:firstLine="720"/>
        <w:jc w:val="both"/>
        <w:rPr>
          <w:rFonts w:ascii="Times New Roman" w:hAnsi="Times New Roman"/>
          <w:b/>
          <w:color w:val="000000"/>
          <w:sz w:val="24"/>
          <w:szCs w:val="24"/>
        </w:rPr>
      </w:pPr>
      <w:r>
        <w:rPr>
          <w:rFonts w:ascii="Times New Roman" w:hAnsi="Times New Roman"/>
          <w:b/>
          <w:color w:val="000000"/>
          <w:sz w:val="24"/>
          <w:szCs w:val="24"/>
        </w:rPr>
        <w:t>12</w:t>
      </w:r>
      <w:r>
        <w:rPr>
          <w:rFonts w:ascii="Times New Roman" w:hAnsi="Times New Roman"/>
          <w:b/>
          <w:sz w:val="24"/>
          <w:szCs w:val="24"/>
        </w:rPr>
        <w:t xml:space="preserve">. </w:t>
      </w:r>
      <w:r>
        <w:rPr>
          <w:rFonts w:ascii="Times New Roman" w:hAnsi="Times New Roman"/>
          <w:b/>
          <w:color w:val="000000"/>
          <w:sz w:val="24"/>
          <w:szCs w:val="24"/>
        </w:rPr>
        <w:t>Neperkami butai:</w:t>
      </w:r>
    </w:p>
    <w:p w14:paraId="5CEABFE7" w14:textId="77777777" w:rsidR="00876FE2" w:rsidRDefault="00876FE2" w:rsidP="00876FE2">
      <w:pPr>
        <w:ind w:firstLine="720"/>
        <w:jc w:val="both"/>
      </w:pPr>
      <w:r>
        <w:rPr>
          <w:color w:val="000000"/>
        </w:rPr>
        <w:t>12.1. su bendro naudojimo patalpomis (virtuve, tualetu, dušine), neturintis centralizuotai tiekiamo vandens, nuotekų, elektros tiekimo;</w:t>
      </w:r>
    </w:p>
    <w:p w14:paraId="34D0D73D" w14:textId="77777777" w:rsidR="00876FE2" w:rsidRDefault="00876FE2" w:rsidP="00876FE2">
      <w:pPr>
        <w:ind w:firstLine="720"/>
        <w:jc w:val="both"/>
      </w:pPr>
      <w:r>
        <w:rPr>
          <w:color w:val="000000"/>
        </w:rPr>
        <w:t>12.2. mediniuose, karkasiniuose bei avariniuose namuose;</w:t>
      </w:r>
    </w:p>
    <w:p w14:paraId="4ADE07B1" w14:textId="77777777" w:rsidR="00876FE2" w:rsidRDefault="00876FE2" w:rsidP="00876FE2">
      <w:pPr>
        <w:ind w:firstLine="720"/>
        <w:jc w:val="both"/>
        <w:rPr>
          <w:color w:val="000000"/>
        </w:rPr>
      </w:pPr>
      <w:r>
        <w:rPr>
          <w:color w:val="000000"/>
        </w:rPr>
        <w:t>12.3. kurių patalpų išdėstymas nesutampa su buto kadastrinėje byloje nurodytais duomenimis (jeigu buto patalpų išdėstymas pasiūlymo pateikimo dieną nesutampa su kadastrinėje byloje nurodytais duomenimis, kadastrinės bylos duomenys turėtų būti atnaujinti ir įregistruoti Nekilnojamojo turto registre iki sutarties sudarymo dienos);</w:t>
      </w:r>
    </w:p>
    <w:p w14:paraId="42D9E48C" w14:textId="77777777" w:rsidR="00876FE2" w:rsidRDefault="00876FE2" w:rsidP="00876FE2">
      <w:pPr>
        <w:ind w:firstLine="720"/>
        <w:jc w:val="both"/>
      </w:pPr>
      <w:r>
        <w:t>12.4. kurių fizinis nusidėvėjimas pagal Nekilnojamojo turto kadastro duomenis yra daugiau kaip 60 procentų.</w:t>
      </w:r>
    </w:p>
    <w:p w14:paraId="3C21A122" w14:textId="77777777" w:rsidR="00876FE2" w:rsidRDefault="00876FE2" w:rsidP="00876FE2">
      <w:pPr>
        <w:pStyle w:val="Betarp"/>
        <w:ind w:firstLine="709"/>
        <w:jc w:val="both"/>
        <w:rPr>
          <w:rFonts w:ascii="Times New Roman" w:hAnsi="Times New Roman"/>
          <w:color w:val="000000"/>
          <w:sz w:val="24"/>
          <w:szCs w:val="24"/>
        </w:rPr>
      </w:pPr>
      <w:r>
        <w:rPr>
          <w:rFonts w:ascii="Times New Roman" w:hAnsi="Times New Roman"/>
          <w:sz w:val="24"/>
          <w:szCs w:val="24"/>
        </w:rPr>
        <w:t>13. Nekilnojamųjų daiktų sutarties sudarymo dieną, nustatyta tvarka turi būti sumokėti visi mokesčiai už komunalines paslaugas, karštą ir šaltą vandenį, elektros ir šiluminę energiją, dujas, vietinė rinkliava ir kt.</w:t>
      </w:r>
      <w:r>
        <w:rPr>
          <w:rFonts w:ascii="Times New Roman" w:hAnsi="Times New Roman"/>
          <w:color w:val="000000"/>
          <w:sz w:val="24"/>
          <w:szCs w:val="24"/>
        </w:rPr>
        <w:t xml:space="preserve"> </w:t>
      </w:r>
    </w:p>
    <w:p w14:paraId="712F59C2" w14:textId="77777777" w:rsidR="00876FE2" w:rsidRDefault="00876FE2" w:rsidP="00876FE2">
      <w:pPr>
        <w:pStyle w:val="Betarp"/>
        <w:jc w:val="both"/>
        <w:rPr>
          <w:rFonts w:ascii="Times New Roman" w:hAnsi="Times New Roman"/>
          <w:sz w:val="24"/>
          <w:szCs w:val="24"/>
        </w:rPr>
      </w:pPr>
      <w:r>
        <w:rPr>
          <w:rFonts w:ascii="Times New Roman" w:hAnsi="Times New Roman"/>
          <w:kern w:val="2"/>
          <w:sz w:val="24"/>
          <w:szCs w:val="24"/>
        </w:rPr>
        <w:lastRenderedPageBreak/>
        <w:tab/>
        <w:t xml:space="preserve">14. </w:t>
      </w:r>
      <w:r>
        <w:rPr>
          <w:rFonts w:ascii="Times New Roman" w:hAnsi="Times New Roman"/>
          <w:sz w:val="24"/>
          <w:szCs w:val="24"/>
        </w:rPr>
        <w:t>Siūlomas butas negali būti perleistas tretiesiems asmenims, įkeistas, uždėtas areštas ar kitaip suvaržytos jo valdymo ir naudojimo teisės; taip pat butas negali būti įsigytas už kreditavimo įstaigų kreditus ir nebaigtas išsimokėti, negali būti ginčo objektas teisme.</w:t>
      </w:r>
    </w:p>
    <w:p w14:paraId="40936176" w14:textId="77777777" w:rsidR="00876FE2" w:rsidRDefault="00876FE2" w:rsidP="00876FE2">
      <w:pPr>
        <w:pStyle w:val="Betarp"/>
        <w:jc w:val="both"/>
        <w:rPr>
          <w:rFonts w:ascii="Times New Roman" w:hAnsi="Times New Roman"/>
          <w:kern w:val="2"/>
          <w:sz w:val="24"/>
          <w:szCs w:val="24"/>
        </w:rPr>
      </w:pPr>
      <w:r>
        <w:rPr>
          <w:rFonts w:ascii="Times New Roman" w:hAnsi="Times New Roman"/>
          <w:kern w:val="2"/>
          <w:sz w:val="24"/>
          <w:szCs w:val="24"/>
        </w:rPr>
        <w:tab/>
        <w:t xml:space="preserve">15. Perkamas butas turi būti tinkamas gyventi be papildomų remonto ar kitokio tvarkymo išlaidų. </w:t>
      </w:r>
      <w:r>
        <w:rPr>
          <w:rFonts w:ascii="Times New Roman" w:hAnsi="Times New Roman"/>
          <w:sz w:val="24"/>
          <w:szCs w:val="24"/>
        </w:rPr>
        <w:t>Įvykdžius pirkimo procedūras, butas ir jo priklausiniai turi būti perduodami geros techninės būklės, tvarkingi, švarūs, palaisvinti, be jokių apsunkinimų disponuoti ir valdyti.</w:t>
      </w:r>
    </w:p>
    <w:p w14:paraId="710EBA9D" w14:textId="77777777" w:rsidR="00876FE2" w:rsidRDefault="00876FE2" w:rsidP="00876FE2">
      <w:pPr>
        <w:overflowPunct w:val="0"/>
        <w:autoSpaceDE w:val="0"/>
        <w:rPr>
          <w:rFonts w:eastAsia="Times New Roman"/>
          <w:b/>
          <w:bCs/>
          <w:kern w:val="2"/>
          <w:u w:val="single"/>
        </w:rPr>
      </w:pPr>
    </w:p>
    <w:p w14:paraId="5D1A1591" w14:textId="77777777" w:rsidR="00876FE2" w:rsidRDefault="00876FE2" w:rsidP="00876FE2">
      <w:pPr>
        <w:overflowPunct w:val="0"/>
        <w:autoSpaceDE w:val="0"/>
        <w:jc w:val="center"/>
        <w:rPr>
          <w:rFonts w:eastAsia="Times New Roman"/>
          <w:b/>
          <w:bCs/>
          <w:caps/>
          <w:kern w:val="24"/>
          <w:u w:val="single"/>
        </w:rPr>
      </w:pPr>
      <w:r>
        <w:rPr>
          <w:rFonts w:eastAsia="Times New Roman"/>
          <w:b/>
          <w:bCs/>
          <w:caps/>
          <w:kern w:val="24"/>
          <w:u w:val="single"/>
        </w:rPr>
        <w:t>III. Paraiškų parengimo ir pateikimo sąlygos</w:t>
      </w:r>
    </w:p>
    <w:p w14:paraId="4CBA3152" w14:textId="77777777" w:rsidR="00876FE2" w:rsidRDefault="00876FE2" w:rsidP="00876FE2">
      <w:pPr>
        <w:overflowPunct w:val="0"/>
        <w:autoSpaceDE w:val="0"/>
        <w:jc w:val="center"/>
        <w:rPr>
          <w:rFonts w:eastAsia="Times New Roman"/>
          <w:b/>
          <w:bCs/>
          <w:kern w:val="2"/>
          <w:u w:val="single"/>
        </w:rPr>
      </w:pPr>
    </w:p>
    <w:p w14:paraId="1E02E1DF" w14:textId="77777777" w:rsidR="00876FE2" w:rsidRDefault="00876FE2" w:rsidP="00876FE2">
      <w:pPr>
        <w:overflowPunct w:val="0"/>
        <w:autoSpaceDE w:val="0"/>
        <w:ind w:firstLine="851"/>
        <w:jc w:val="both"/>
        <w:rPr>
          <w:rFonts w:eastAsia="Times New Roman"/>
          <w:b/>
          <w:kern w:val="2"/>
        </w:rPr>
      </w:pPr>
      <w:r>
        <w:rPr>
          <w:kern w:val="2"/>
        </w:rPr>
        <w:t xml:space="preserve">16. </w:t>
      </w:r>
      <w:r>
        <w:rPr>
          <w:rFonts w:eastAsia="Times New Roman"/>
          <w:kern w:val="2"/>
        </w:rPr>
        <w:t>Paraiškos dalyvauti skelbiamose derybose turi būti pateiktos</w:t>
      </w:r>
      <w:r>
        <w:rPr>
          <w:b/>
          <w:kern w:val="2"/>
        </w:rPr>
        <w:t xml:space="preserve"> tiesiogiai / per kurjerį arba siunčiamos registruotu laišku</w:t>
      </w:r>
      <w:r>
        <w:rPr>
          <w:rFonts w:eastAsia="Times New Roman"/>
          <w:b/>
          <w:kern w:val="2"/>
        </w:rPr>
        <w:t xml:space="preserve"> </w:t>
      </w:r>
      <w:r>
        <w:rPr>
          <w:rFonts w:eastAsia="Times New Roman"/>
          <w:b/>
          <w:kern w:val="2"/>
          <w:u w:val="single"/>
        </w:rPr>
        <w:t xml:space="preserve">iki </w:t>
      </w:r>
      <w:r>
        <w:rPr>
          <w:rFonts w:eastAsia="Times New Roman"/>
          <w:b/>
          <w:color w:val="000000"/>
          <w:kern w:val="2"/>
          <w:u w:val="single"/>
        </w:rPr>
        <w:t xml:space="preserve">2021-03-15, </w:t>
      </w:r>
      <w:r>
        <w:rPr>
          <w:b/>
          <w:kern w:val="2"/>
          <w:u w:val="single"/>
        </w:rPr>
        <w:t>10.00</w:t>
      </w:r>
      <w:r>
        <w:rPr>
          <w:rFonts w:eastAsia="Times New Roman"/>
          <w:b/>
          <w:kern w:val="2"/>
          <w:u w:val="single"/>
        </w:rPr>
        <w:t xml:space="preserve"> val.</w:t>
      </w:r>
      <w:r>
        <w:rPr>
          <w:b/>
          <w:kern w:val="2"/>
        </w:rPr>
        <w:t xml:space="preserve">, adresu: </w:t>
      </w:r>
      <w:r>
        <w:rPr>
          <w:rFonts w:eastAsia="Times New Roman"/>
          <w:b/>
          <w:kern w:val="2"/>
        </w:rPr>
        <w:t xml:space="preserve">Alytaus rajono savivaldybės administracijos Turto valdymo skyriui, Pulko g. 21, LT-62135 Alytus.  Kontaktinis asmuo pasiteirauti Turto valdymo skyriaus vedėja Jolita </w:t>
      </w:r>
      <w:proofErr w:type="spellStart"/>
      <w:r>
        <w:rPr>
          <w:rFonts w:eastAsia="Times New Roman"/>
          <w:b/>
          <w:kern w:val="2"/>
        </w:rPr>
        <w:t>Gruzinskienė</w:t>
      </w:r>
      <w:proofErr w:type="spellEnd"/>
      <w:r>
        <w:rPr>
          <w:rFonts w:eastAsia="Times New Roman"/>
          <w:b/>
          <w:kern w:val="2"/>
        </w:rPr>
        <w:t xml:space="preserve">, (tel. (8 315)  55 538, el. p. </w:t>
      </w:r>
      <w:hyperlink r:id="rId7" w:history="1">
        <w:r>
          <w:rPr>
            <w:rStyle w:val="Hipersaitas"/>
            <w:rFonts w:eastAsia="Times New Roman"/>
            <w:b/>
            <w:kern w:val="2"/>
          </w:rPr>
          <w:t>jolita.gruzinskiene</w:t>
        </w:r>
        <w:r>
          <w:rPr>
            <w:rStyle w:val="Hipersaitas"/>
            <w:b/>
          </w:rPr>
          <w:t>@arsa.lt</w:t>
        </w:r>
      </w:hyperlink>
      <w:r>
        <w:rPr>
          <w:b/>
          <w:color w:val="101010"/>
        </w:rPr>
        <w:t xml:space="preserve">) arba Turto valdymo skyriaus vyriausioji specialistė Dovilė </w:t>
      </w:r>
      <w:proofErr w:type="spellStart"/>
      <w:r>
        <w:rPr>
          <w:b/>
          <w:color w:val="101010"/>
        </w:rPr>
        <w:t>Slavinskaitė</w:t>
      </w:r>
      <w:proofErr w:type="spellEnd"/>
      <w:r>
        <w:rPr>
          <w:b/>
          <w:color w:val="101010"/>
        </w:rPr>
        <w:t xml:space="preserve">, </w:t>
      </w:r>
      <w:r>
        <w:rPr>
          <w:rFonts w:eastAsia="Times New Roman"/>
          <w:b/>
          <w:kern w:val="2"/>
        </w:rPr>
        <w:t xml:space="preserve">(tel. (8 315)  55 538, el. p. </w:t>
      </w:r>
      <w:hyperlink r:id="rId8" w:history="1">
        <w:r>
          <w:rPr>
            <w:rStyle w:val="Hipersaitas"/>
            <w:b/>
          </w:rPr>
          <w:t>dovile.slavinskaite@arsa.lt</w:t>
        </w:r>
      </w:hyperlink>
      <w:r>
        <w:rPr>
          <w:b/>
          <w:color w:val="101010"/>
        </w:rPr>
        <w:t>)</w:t>
      </w:r>
      <w:r>
        <w:rPr>
          <w:rFonts w:eastAsia="Times New Roman"/>
          <w:b/>
          <w:kern w:val="2"/>
        </w:rPr>
        <w:t>.</w:t>
      </w:r>
    </w:p>
    <w:p w14:paraId="6F9FDBA2" w14:textId="77777777" w:rsidR="00876FE2" w:rsidRDefault="00876FE2" w:rsidP="00876FE2">
      <w:pPr>
        <w:overflowPunct w:val="0"/>
        <w:autoSpaceDE w:val="0"/>
        <w:ind w:firstLine="851"/>
        <w:jc w:val="both"/>
        <w:rPr>
          <w:rFonts w:eastAsia="Times New Roman"/>
          <w:kern w:val="2"/>
        </w:rPr>
      </w:pPr>
      <w:r>
        <w:rPr>
          <w:rFonts w:eastAsia="Times New Roman"/>
          <w:kern w:val="2"/>
        </w:rPr>
        <w:t xml:space="preserve"> 17. Sąlygų aprašas skelbiamas Alytaus rajono savivaldybės interneto svetainėje </w:t>
      </w:r>
      <w:r>
        <w:t xml:space="preserve">www. </w:t>
      </w:r>
      <w:proofErr w:type="spellStart"/>
      <w:r>
        <w:t>arsa.lt</w:t>
      </w:r>
      <w:proofErr w:type="spellEnd"/>
      <w:r>
        <w:t>, skyriuose „Naujienos“ ir „Skelbimai“.</w:t>
      </w:r>
      <w:r>
        <w:rPr>
          <w:rFonts w:eastAsia="Times New Roman"/>
          <w:kern w:val="2"/>
        </w:rPr>
        <w:t xml:space="preserve"> Išlaidos, susijusios su dalyvavimu derybose, kandidatams nekompensuojamos.</w:t>
      </w:r>
    </w:p>
    <w:p w14:paraId="62B9DBD2" w14:textId="77777777" w:rsidR="00876FE2" w:rsidRDefault="00876FE2" w:rsidP="00876FE2">
      <w:pPr>
        <w:overflowPunct w:val="0"/>
        <w:autoSpaceDE w:val="0"/>
        <w:ind w:firstLine="851"/>
        <w:jc w:val="both"/>
        <w:rPr>
          <w:kern w:val="2"/>
        </w:rPr>
      </w:pPr>
      <w:r>
        <w:rPr>
          <w:bCs/>
          <w:kern w:val="2"/>
        </w:rPr>
        <w:t xml:space="preserve">18. </w:t>
      </w:r>
      <w:r>
        <w:rPr>
          <w:kern w:val="2"/>
        </w:rPr>
        <w:t xml:space="preserve">Paraiška </w:t>
      </w:r>
      <w:r>
        <w:rPr>
          <w:lang w:eastAsia="lt-LT"/>
        </w:rPr>
        <w:t xml:space="preserve">(1 priedas) </w:t>
      </w:r>
      <w:r>
        <w:rPr>
          <w:kern w:val="2"/>
        </w:rPr>
        <w:t xml:space="preserve"> turi būti pateikta lietuvių kalba užklijuotame voke. Ant voko nurodoma kandidato rekvizitai </w:t>
      </w:r>
      <w:r>
        <w:t>(vardas, pavardė, adresas ir telefono numeris, įmonės pavadinimas, adresas ir telefono numeris)</w:t>
      </w:r>
      <w:r>
        <w:rPr>
          <w:kern w:val="2"/>
        </w:rPr>
        <w:t xml:space="preserve"> ir užrašas: </w:t>
      </w:r>
      <w:r>
        <w:t xml:space="preserve">„Butų pirkimo komisijai.  Neatplėšti iki 2021 m. kovo 15 d. 10 val.“. </w:t>
      </w:r>
    </w:p>
    <w:p w14:paraId="0F32FECE" w14:textId="77777777" w:rsidR="00876FE2" w:rsidRDefault="00876FE2" w:rsidP="00876FE2">
      <w:pPr>
        <w:ind w:firstLine="851"/>
        <w:jc w:val="both"/>
        <w:rPr>
          <w:lang w:eastAsia="lt-LT"/>
        </w:rPr>
      </w:pPr>
      <w:r>
        <w:rPr>
          <w:lang w:eastAsia="lt-LT"/>
        </w:rPr>
        <w:t>19. Paraiškoje pardavėjas nurodo:</w:t>
      </w:r>
    </w:p>
    <w:p w14:paraId="3265CD73" w14:textId="77777777" w:rsidR="00876FE2" w:rsidRDefault="00876FE2" w:rsidP="00876FE2">
      <w:pPr>
        <w:ind w:firstLine="851"/>
        <w:jc w:val="both"/>
        <w:rPr>
          <w:lang w:eastAsia="lt-LT"/>
        </w:rPr>
      </w:pPr>
      <w:r>
        <w:rPr>
          <w:lang w:eastAsia="lt-LT"/>
        </w:rPr>
        <w:t>19.1. parduodamo buto apžiūrėjimo sąlygas (laiką, kada galima apžiūrėti butą, kandidato (įgalioto atstovo) vardą, pavardę, telefoną);</w:t>
      </w:r>
    </w:p>
    <w:p w14:paraId="0687797E" w14:textId="77777777" w:rsidR="00876FE2" w:rsidRDefault="00876FE2" w:rsidP="00876FE2">
      <w:pPr>
        <w:ind w:firstLine="851"/>
        <w:jc w:val="both"/>
        <w:rPr>
          <w:lang w:eastAsia="lt-LT"/>
        </w:rPr>
      </w:pPr>
      <w:r>
        <w:rPr>
          <w:lang w:eastAsia="lt-LT"/>
        </w:rPr>
        <w:t>19.2. pradinę kainą;</w:t>
      </w:r>
    </w:p>
    <w:p w14:paraId="164C798B" w14:textId="77777777" w:rsidR="00876FE2" w:rsidRDefault="00876FE2" w:rsidP="00876FE2">
      <w:pPr>
        <w:ind w:firstLine="851"/>
        <w:jc w:val="both"/>
        <w:rPr>
          <w:lang w:eastAsia="lt-LT"/>
        </w:rPr>
      </w:pPr>
      <w:r>
        <w:rPr>
          <w:lang w:eastAsia="lt-LT"/>
        </w:rPr>
        <w:t>19.3.  terminą, kada įsigytu nekilnojamuoju daiktu faktiškai galima pradėti naudotis;</w:t>
      </w:r>
    </w:p>
    <w:p w14:paraId="0EDF87C4" w14:textId="77777777" w:rsidR="00876FE2" w:rsidRDefault="00876FE2" w:rsidP="00876FE2">
      <w:pPr>
        <w:ind w:firstLine="851"/>
        <w:jc w:val="both"/>
        <w:rPr>
          <w:lang w:eastAsia="lt-LT"/>
        </w:rPr>
      </w:pPr>
      <w:r>
        <w:t>19.4. kandidatas privalo nurodyti jo pasiūlyme esančią konfidencialią informaciją. Pasiūlyme nurodyta nekilnojamojo daikto kaina negali būti konfidenciali.</w:t>
      </w:r>
    </w:p>
    <w:p w14:paraId="30681B82" w14:textId="77777777" w:rsidR="00876FE2" w:rsidRDefault="00876FE2" w:rsidP="00876FE2">
      <w:pPr>
        <w:ind w:firstLine="851"/>
        <w:jc w:val="both"/>
        <w:rPr>
          <w:lang w:eastAsia="lt-LT"/>
        </w:rPr>
      </w:pPr>
      <w:r>
        <w:rPr>
          <w:lang w:eastAsia="lt-LT"/>
        </w:rPr>
        <w:t>19.5. kitas kandidato siūlomas pirkimo sąlygas.</w:t>
      </w:r>
    </w:p>
    <w:p w14:paraId="24F411A3" w14:textId="77777777" w:rsidR="00876FE2" w:rsidRDefault="00876FE2" w:rsidP="00876FE2">
      <w:pPr>
        <w:overflowPunct w:val="0"/>
        <w:autoSpaceDE w:val="0"/>
        <w:ind w:firstLine="851"/>
        <w:jc w:val="both"/>
        <w:rPr>
          <w:b/>
          <w:bCs/>
          <w:kern w:val="2"/>
        </w:rPr>
      </w:pPr>
      <w:r>
        <w:rPr>
          <w:bCs/>
          <w:kern w:val="2"/>
        </w:rPr>
        <w:t>20.</w:t>
      </w:r>
      <w:r>
        <w:rPr>
          <w:b/>
          <w:bCs/>
          <w:kern w:val="2"/>
        </w:rPr>
        <w:t xml:space="preserve"> Kartu su paraiška turi būti pateikti šie dokumentai:</w:t>
      </w:r>
    </w:p>
    <w:p w14:paraId="425551A9" w14:textId="77777777" w:rsidR="00876FE2" w:rsidRDefault="00876FE2" w:rsidP="00876FE2">
      <w:pPr>
        <w:overflowPunct w:val="0"/>
        <w:autoSpaceDE w:val="0"/>
        <w:ind w:firstLine="851"/>
        <w:jc w:val="both"/>
        <w:rPr>
          <w:b/>
          <w:bCs/>
          <w:kern w:val="2"/>
        </w:rPr>
      </w:pPr>
      <w:r>
        <w:rPr>
          <w:lang w:eastAsia="lt-LT"/>
        </w:rPr>
        <w:t>20.1. buto techninis vertinimas (2 priedas);</w:t>
      </w:r>
    </w:p>
    <w:p w14:paraId="5E2AAA1E" w14:textId="77777777" w:rsidR="00876FE2" w:rsidRDefault="00876FE2" w:rsidP="00876FE2">
      <w:pPr>
        <w:tabs>
          <w:tab w:val="num" w:pos="0"/>
          <w:tab w:val="left" w:pos="993"/>
        </w:tabs>
        <w:ind w:firstLine="851"/>
        <w:jc w:val="both"/>
      </w:pPr>
      <w:r>
        <w:rPr>
          <w:bCs/>
          <w:kern w:val="2"/>
        </w:rPr>
        <w:t>20.2. buto</w:t>
      </w:r>
      <w:r>
        <w:t xml:space="preserve"> nuosavybę patvirtinančių dokumentų kopijos, patvirtintos teisės aktų nustatyta tvarka (VĮ Registrų centro Nekilnojamojo turto registro centrinio duomenų banko išrašas ar jo kopija);</w:t>
      </w:r>
    </w:p>
    <w:p w14:paraId="25CD260E" w14:textId="77777777" w:rsidR="00876FE2" w:rsidRDefault="00876FE2" w:rsidP="00876FE2">
      <w:pPr>
        <w:overflowPunct w:val="0"/>
        <w:autoSpaceDE w:val="0"/>
        <w:ind w:firstLine="851"/>
        <w:jc w:val="both"/>
      </w:pPr>
      <w:r>
        <w:t>20.3.  buto kadastrinių matavimų bylos kopija ir (ar) kiti papildomi dokumentai</w:t>
      </w:r>
      <w:r>
        <w:rPr>
          <w:bCs/>
          <w:kern w:val="2"/>
        </w:rPr>
        <w:t>;</w:t>
      </w:r>
    </w:p>
    <w:p w14:paraId="4A39A2CE" w14:textId="77777777" w:rsidR="00876FE2" w:rsidRDefault="00876FE2" w:rsidP="00876FE2">
      <w:pPr>
        <w:overflowPunct w:val="0"/>
        <w:autoSpaceDE w:val="0"/>
        <w:ind w:firstLine="851"/>
        <w:jc w:val="both"/>
        <w:rPr>
          <w:kern w:val="2"/>
        </w:rPr>
      </w:pPr>
      <w:r>
        <w:t xml:space="preserve">20.4. </w:t>
      </w:r>
      <w:r>
        <w:rPr>
          <w:kern w:val="2"/>
        </w:rPr>
        <w:t>paslaugas teikiančių įmonių pažymos apie įsiskolinimą už komunalinių paslaugų tiekimą ir rinkliavas;</w:t>
      </w:r>
    </w:p>
    <w:p w14:paraId="202789C3" w14:textId="77777777" w:rsidR="00876FE2" w:rsidRDefault="00876FE2" w:rsidP="00876FE2">
      <w:pPr>
        <w:overflowPunct w:val="0"/>
        <w:autoSpaceDE w:val="0"/>
        <w:ind w:firstLine="851"/>
        <w:jc w:val="both"/>
      </w:pPr>
      <w:r>
        <w:rPr>
          <w:kern w:val="2"/>
        </w:rPr>
        <w:t>20.5</w:t>
      </w:r>
      <w:r>
        <w:t>. įgaliojimas, suteikiantis teisę atstovauti buto savininkui (jeigu reikia) pateikiant paraišką ir kitus buto pirkimo dokumentus, tikslinti pirkimo dokumentus ir derėtis dėl buto pardavimo;</w:t>
      </w:r>
    </w:p>
    <w:p w14:paraId="27DCB7E9" w14:textId="77777777" w:rsidR="00876FE2" w:rsidRDefault="00876FE2" w:rsidP="00876FE2">
      <w:pPr>
        <w:overflowPunct w:val="0"/>
        <w:autoSpaceDE w:val="0"/>
        <w:ind w:firstLine="851"/>
        <w:jc w:val="both"/>
      </w:pPr>
      <w:r>
        <w:t>20.6. bendraturčių sprendimas (sutikimas) parduoti nekilnojamuosius daiktus Lietuvos Respublikos civilinio kodekso 4.79 straipsnio nustatyta tvarka;</w:t>
      </w:r>
    </w:p>
    <w:p w14:paraId="598836B7" w14:textId="77777777" w:rsidR="00876FE2" w:rsidRDefault="00876FE2" w:rsidP="00876FE2">
      <w:pPr>
        <w:overflowPunct w:val="0"/>
        <w:autoSpaceDE w:val="0"/>
        <w:ind w:firstLine="851"/>
        <w:jc w:val="both"/>
      </w:pPr>
      <w:r>
        <w:t>20.7. esant galimybei, pateikti buto vidaus nuotraukas;</w:t>
      </w:r>
    </w:p>
    <w:p w14:paraId="59A7F8D9" w14:textId="77777777" w:rsidR="00876FE2" w:rsidRDefault="00876FE2" w:rsidP="00876FE2">
      <w:pPr>
        <w:overflowPunct w:val="0"/>
        <w:autoSpaceDE w:val="0"/>
        <w:ind w:firstLine="851"/>
        <w:jc w:val="both"/>
        <w:rPr>
          <w:color w:val="000000"/>
          <w:u w:val="single"/>
        </w:rPr>
      </w:pPr>
      <w:r>
        <w:rPr>
          <w:color w:val="000000"/>
        </w:rPr>
        <w:t>20.8. asmens dokumento kopiją.</w:t>
      </w:r>
    </w:p>
    <w:p w14:paraId="1C028C07" w14:textId="77777777" w:rsidR="00876FE2" w:rsidRDefault="00876FE2" w:rsidP="00876FE2">
      <w:pPr>
        <w:overflowPunct w:val="0"/>
        <w:autoSpaceDE w:val="0"/>
        <w:ind w:firstLine="851"/>
        <w:jc w:val="both"/>
      </w:pPr>
      <w:r>
        <w:rPr>
          <w:color w:val="000000"/>
          <w:kern w:val="2"/>
        </w:rPr>
        <w:t>21.</w:t>
      </w:r>
      <w:r>
        <w:rPr>
          <w:color w:val="000000"/>
          <w:lang w:eastAsia="lt-LT"/>
        </w:rPr>
        <w:t xml:space="preserve"> </w:t>
      </w:r>
      <w:r>
        <w:t xml:space="preserve">Savivaldybė neatsako už pašto vėlavimus ar kitus nenumatytus atvejus, dėl kurių </w:t>
      </w:r>
      <w:r>
        <w:lastRenderedPageBreak/>
        <w:t>paraiškos nebuvo gautos ar gautos pavėluotai. Pavėluotai gautos paraiškos grąžinamos kandidatams registruotu laišku.</w:t>
      </w:r>
    </w:p>
    <w:p w14:paraId="28C2B14D" w14:textId="77777777" w:rsidR="00876FE2" w:rsidRDefault="00876FE2" w:rsidP="00876FE2">
      <w:pPr>
        <w:overflowPunct w:val="0"/>
        <w:autoSpaceDE w:val="0"/>
        <w:ind w:firstLine="851"/>
        <w:jc w:val="both"/>
      </w:pPr>
      <w:r>
        <w:rPr>
          <w:rFonts w:eastAsia="Times New Roman"/>
          <w:kern w:val="2"/>
        </w:rPr>
        <w:t xml:space="preserve">22. </w:t>
      </w:r>
      <w:r>
        <w:t>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501898C2" w14:textId="77777777" w:rsidR="00876FE2" w:rsidRDefault="00876FE2" w:rsidP="00876FE2">
      <w:pPr>
        <w:overflowPunct w:val="0"/>
        <w:autoSpaceDE w:val="0"/>
        <w:rPr>
          <w:rFonts w:eastAsia="Times New Roman"/>
          <w:kern w:val="2"/>
        </w:rPr>
      </w:pPr>
    </w:p>
    <w:p w14:paraId="5AA936BF" w14:textId="77777777" w:rsidR="00876FE2" w:rsidRDefault="00876FE2" w:rsidP="00876FE2">
      <w:pPr>
        <w:overflowPunct w:val="0"/>
        <w:autoSpaceDE w:val="0"/>
        <w:jc w:val="center"/>
        <w:rPr>
          <w:rFonts w:eastAsia="Times New Roman"/>
          <w:b/>
          <w:bCs/>
          <w:caps/>
          <w:kern w:val="24"/>
          <w:u w:val="single"/>
        </w:rPr>
      </w:pPr>
      <w:r>
        <w:rPr>
          <w:rFonts w:eastAsia="Times New Roman"/>
          <w:b/>
          <w:bCs/>
          <w:caps/>
          <w:kern w:val="24"/>
          <w:u w:val="single"/>
        </w:rPr>
        <w:t>IV. Paraiškų nagrinėjimas, kvietimas derėtis bei derybų vykdymas</w:t>
      </w:r>
    </w:p>
    <w:p w14:paraId="28A62949" w14:textId="77777777" w:rsidR="00876FE2" w:rsidRDefault="00876FE2" w:rsidP="00876FE2">
      <w:pPr>
        <w:overflowPunct w:val="0"/>
        <w:autoSpaceDE w:val="0"/>
        <w:jc w:val="center"/>
        <w:rPr>
          <w:rFonts w:eastAsia="Times New Roman"/>
          <w:b/>
          <w:bCs/>
          <w:kern w:val="2"/>
          <w:u w:val="single"/>
        </w:rPr>
      </w:pPr>
    </w:p>
    <w:p w14:paraId="098A9E94" w14:textId="77777777" w:rsidR="00876FE2" w:rsidRDefault="00876FE2" w:rsidP="00876FE2">
      <w:pPr>
        <w:overflowPunct w:val="0"/>
        <w:autoSpaceDE w:val="0"/>
        <w:ind w:firstLine="709"/>
        <w:jc w:val="both"/>
        <w:rPr>
          <w:rFonts w:eastAsia="Times New Roman"/>
          <w:kern w:val="2"/>
        </w:rPr>
      </w:pPr>
      <w:r>
        <w:rPr>
          <w:rFonts w:eastAsia="Times New Roman"/>
          <w:kern w:val="2"/>
        </w:rPr>
        <w:t xml:space="preserve">23. Vokai su paraiškomis atplėšiami Komisijos posėdyje. Paraiškos vertinamos konfidencialiai, nedalyvaujant paraiškas pateikusiems kandidatams ar jų atstovams. Komisijos posėdis vyks </w:t>
      </w:r>
      <w:r>
        <w:rPr>
          <w:rFonts w:eastAsia="Times New Roman"/>
          <w:color w:val="000000"/>
          <w:kern w:val="2"/>
          <w:u w:val="single"/>
        </w:rPr>
        <w:t>2021 m. kovo 15 d. 10.30 val.</w:t>
      </w:r>
      <w:r>
        <w:rPr>
          <w:rFonts w:eastAsia="Times New Roman"/>
          <w:kern w:val="2"/>
        </w:rPr>
        <w:t xml:space="preserve"> Alytaus rajono savivaldybės administracijos 229 kabinete, Pulko g. 21, Alytus.</w:t>
      </w:r>
    </w:p>
    <w:p w14:paraId="25F24B11" w14:textId="77777777" w:rsidR="00876FE2" w:rsidRDefault="00876FE2" w:rsidP="00876FE2">
      <w:pPr>
        <w:overflowPunct w:val="0"/>
        <w:autoSpaceDE w:val="0"/>
        <w:ind w:firstLine="709"/>
        <w:jc w:val="both"/>
        <w:rPr>
          <w:rFonts w:eastAsia="Times New Roman"/>
          <w:kern w:val="2"/>
        </w:rPr>
      </w:pPr>
      <w:r>
        <w:rPr>
          <w:rFonts w:eastAsia="Times New Roman"/>
          <w:kern w:val="2"/>
        </w:rPr>
        <w:t>24. Komisija nagrinėja:</w:t>
      </w:r>
    </w:p>
    <w:p w14:paraId="5B368099" w14:textId="77777777" w:rsidR="00876FE2" w:rsidRDefault="00876FE2" w:rsidP="00876FE2">
      <w:pPr>
        <w:overflowPunct w:val="0"/>
        <w:autoSpaceDE w:val="0"/>
        <w:ind w:firstLine="709"/>
        <w:jc w:val="both"/>
        <w:rPr>
          <w:rFonts w:eastAsia="Times New Roman"/>
          <w:kern w:val="2"/>
        </w:rPr>
      </w:pPr>
      <w:r>
        <w:rPr>
          <w:rFonts w:eastAsia="Times New Roman"/>
          <w:kern w:val="2"/>
        </w:rPr>
        <w:t>24.1. ar paraiška atitinka šiose sąlygose nustatytus reikalavimus;</w:t>
      </w:r>
    </w:p>
    <w:p w14:paraId="54F05AFA" w14:textId="77777777" w:rsidR="00876FE2" w:rsidRDefault="00876FE2" w:rsidP="00876FE2">
      <w:pPr>
        <w:overflowPunct w:val="0"/>
        <w:autoSpaceDE w:val="0"/>
        <w:ind w:firstLine="709"/>
        <w:jc w:val="both"/>
        <w:rPr>
          <w:rFonts w:eastAsia="Times New Roman"/>
          <w:kern w:val="2"/>
        </w:rPr>
      </w:pPr>
      <w:r>
        <w:rPr>
          <w:rFonts w:eastAsia="Times New Roman"/>
          <w:kern w:val="2"/>
        </w:rPr>
        <w:t>24.2. ar siūlomas pirkti butas atitinka šiose sąlygose nustatytus reikalavimus.</w:t>
      </w:r>
    </w:p>
    <w:p w14:paraId="23DF0A27" w14:textId="77777777" w:rsidR="00876FE2" w:rsidRDefault="00876FE2" w:rsidP="00876FE2">
      <w:pPr>
        <w:overflowPunct w:val="0"/>
        <w:autoSpaceDE w:val="0"/>
        <w:ind w:firstLine="709"/>
        <w:jc w:val="both"/>
        <w:rPr>
          <w:rFonts w:eastAsia="Times New Roman"/>
          <w:kern w:val="2"/>
        </w:rPr>
      </w:pPr>
      <w:r>
        <w:rPr>
          <w:rFonts w:eastAsia="Times New Roman"/>
          <w:kern w:val="2"/>
        </w:rPr>
        <w:t xml:space="preserve">25. </w:t>
      </w:r>
      <w:r>
        <w:t xml:space="preserve">Jeigu kandidatas pateikė netikslius ar neišsamius duomenis apie atitiktį pirkimo dokumentų reikalavimams arba šių duomenų trūksta, komisija turi teisę nepažeisdama lygiateisiškumo ir skaidrumo principų prašyti kandidatą šiuos duomenis iki derybų pradžios patikslinti, papildyti arba paaiškinti. </w:t>
      </w:r>
    </w:p>
    <w:p w14:paraId="3E955222" w14:textId="77777777" w:rsidR="00876FE2" w:rsidRDefault="00876FE2" w:rsidP="00876FE2">
      <w:pPr>
        <w:overflowPunct w:val="0"/>
        <w:autoSpaceDE w:val="0"/>
        <w:ind w:firstLine="709"/>
        <w:jc w:val="both"/>
        <w:rPr>
          <w:rFonts w:eastAsia="Times New Roman"/>
          <w:kern w:val="2"/>
        </w:rPr>
      </w:pPr>
      <w:r>
        <w:rPr>
          <w:rFonts w:eastAsia="Times New Roman"/>
          <w:kern w:val="2"/>
        </w:rPr>
        <w:t xml:space="preserve">26. Komisija atmeta kandidato paraišką, jeigu: </w:t>
      </w:r>
    </w:p>
    <w:p w14:paraId="017CC5A3" w14:textId="77777777" w:rsidR="00876FE2" w:rsidRDefault="00876FE2" w:rsidP="00876FE2">
      <w:pPr>
        <w:overflowPunct w:val="0"/>
        <w:autoSpaceDE w:val="0"/>
        <w:ind w:firstLine="709"/>
        <w:jc w:val="both"/>
        <w:rPr>
          <w:rFonts w:eastAsia="Times New Roman"/>
          <w:kern w:val="2"/>
        </w:rPr>
      </w:pPr>
      <w:r>
        <w:rPr>
          <w:rFonts w:eastAsia="Times New Roman"/>
          <w:kern w:val="2"/>
        </w:rPr>
        <w:t>26.1. nepateikti reikalaujami dokumentai;</w:t>
      </w:r>
    </w:p>
    <w:p w14:paraId="2AB6A52E" w14:textId="77777777" w:rsidR="00876FE2" w:rsidRDefault="00876FE2" w:rsidP="00876FE2">
      <w:pPr>
        <w:overflowPunct w:val="0"/>
        <w:autoSpaceDE w:val="0"/>
        <w:ind w:firstLine="709"/>
        <w:jc w:val="both"/>
        <w:rPr>
          <w:rFonts w:eastAsia="Times New Roman"/>
          <w:kern w:val="2"/>
        </w:rPr>
      </w:pPr>
      <w:r>
        <w:rPr>
          <w:rFonts w:eastAsia="Times New Roman"/>
          <w:kern w:val="2"/>
        </w:rPr>
        <w:t>26.2. pardavėjas pateikė neteisingus ar suklastotus duomenis;</w:t>
      </w:r>
    </w:p>
    <w:p w14:paraId="3BEB9A92" w14:textId="77777777" w:rsidR="00876FE2" w:rsidRDefault="00876FE2" w:rsidP="00876FE2">
      <w:pPr>
        <w:overflowPunct w:val="0"/>
        <w:autoSpaceDE w:val="0"/>
        <w:ind w:firstLine="709"/>
        <w:jc w:val="both"/>
        <w:rPr>
          <w:rFonts w:eastAsia="Times New Roman"/>
          <w:kern w:val="2"/>
        </w:rPr>
      </w:pPr>
      <w:r>
        <w:rPr>
          <w:rFonts w:eastAsia="Times New Roman"/>
          <w:kern w:val="2"/>
        </w:rPr>
        <w:t>26.3. nurodytas kainos intervalas ar kelios kainos;</w:t>
      </w:r>
    </w:p>
    <w:p w14:paraId="5895B59B" w14:textId="77777777" w:rsidR="00876FE2" w:rsidRDefault="00876FE2" w:rsidP="00876FE2">
      <w:pPr>
        <w:overflowPunct w:val="0"/>
        <w:autoSpaceDE w:val="0"/>
        <w:ind w:firstLine="709"/>
        <w:jc w:val="both"/>
        <w:rPr>
          <w:rFonts w:eastAsia="Times New Roman"/>
          <w:kern w:val="2"/>
        </w:rPr>
      </w:pPr>
      <w:r>
        <w:rPr>
          <w:rFonts w:eastAsia="Times New Roman"/>
          <w:kern w:val="2"/>
        </w:rPr>
        <w:t>26.4. pateikta paraiška neatitinka kitų perkančiosios organizacijos nustatytų sąlygų, nurodytų II ir III šių sąlygų skyriuose.</w:t>
      </w:r>
    </w:p>
    <w:p w14:paraId="0264E64F" w14:textId="77777777" w:rsidR="00876FE2" w:rsidRDefault="00876FE2" w:rsidP="00876FE2">
      <w:pPr>
        <w:overflowPunct w:val="0"/>
        <w:autoSpaceDE w:val="0"/>
        <w:ind w:firstLine="709"/>
        <w:jc w:val="both"/>
        <w:rPr>
          <w:rFonts w:eastAsia="Times New Roman"/>
          <w:kern w:val="2"/>
        </w:rPr>
      </w:pPr>
      <w:r>
        <w:rPr>
          <w:rFonts w:eastAsia="Times New Roman"/>
          <w:kern w:val="2"/>
        </w:rPr>
        <w:t xml:space="preserve">27. Komisija ne vėliau kaip per 7 darbo dienas po paraiškų pateikimo termino pasibaigimo informuoja kandidatą apie kvietimą derėtis, nustato derybų datą, laiką ir vietą arba pateikia kandidatui motyvuotą atsakymą, kodėl parduodamo buto dokumentai atmetami. </w:t>
      </w:r>
    </w:p>
    <w:p w14:paraId="73E426DC" w14:textId="77777777" w:rsidR="00876FE2" w:rsidRDefault="00876FE2" w:rsidP="00876FE2">
      <w:pPr>
        <w:overflowPunct w:val="0"/>
        <w:autoSpaceDE w:val="0"/>
        <w:ind w:firstLine="709"/>
        <w:jc w:val="both"/>
        <w:rPr>
          <w:rFonts w:eastAsia="Times New Roman"/>
          <w:kern w:val="2"/>
        </w:rPr>
      </w:pPr>
      <w:r>
        <w:rPr>
          <w:rFonts w:eastAsia="Times New Roman"/>
          <w:kern w:val="2"/>
        </w:rPr>
        <w:t>28. Alytaus rajono savivaldybės administracijos direktoriaus paskirti asmenys apžiūri siūlomus pirkti butus ir įvertina jų atitikimą pirkimo sąlygų reikalavimams. Pildomas siūlomo pirkti buto apžiūros aktas (3 priedas).</w:t>
      </w:r>
    </w:p>
    <w:p w14:paraId="12B3AEAD" w14:textId="77777777" w:rsidR="00876FE2" w:rsidRDefault="00876FE2" w:rsidP="00876FE2">
      <w:pPr>
        <w:ind w:firstLine="720"/>
        <w:jc w:val="both"/>
        <w:rPr>
          <w:lang w:eastAsia="lt-LT"/>
        </w:rPr>
      </w:pPr>
      <w:r>
        <w:rPr>
          <w:lang w:eastAsia="lt-LT"/>
        </w:rPr>
        <w:t>29. Jeigu kandidatui iki derybų pradžios patikslinus, papildžius ar paaiškinus duomenis paaiškėja, kad kandidato paraiška neatitinka šių pirkimo dokumentų (šių pirkimo sąlygų ir jos priedų) nustatytų reikalavimų, Pirkimo komisija atšaukia kvietimą derėtis, atmeta kandidato paraišką ir pateikia jam motyvuotą atsakymą dėl paraiškos atmetimo.</w:t>
      </w:r>
    </w:p>
    <w:p w14:paraId="1240EADB"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30. Jeigu nė vieno iš konkrečios pirkimo dalies kandidatų pateiktų siūlomų pirkti butų dokumentai neatitinka reikalavimų, nustatytų pirkimo dokumentuose, arba negaunama nei vienos paraiškos, tos pirkimo dalies procedūros atliekamos iš naujo.</w:t>
      </w:r>
    </w:p>
    <w:p w14:paraId="5F7E9C63"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31. Derybų procedūrų metu Komisija:</w:t>
      </w:r>
    </w:p>
    <w:p w14:paraId="17427116"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31.1. visiems kandidatams taiko vienodus reikalavimus, suteikia vienodas galimybes ir pateikia vienodą informaciją.</w:t>
      </w:r>
    </w:p>
    <w:p w14:paraId="6AF91AC7"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31.2. derasi su kiekvienu kandidatu atskirai;</w:t>
      </w:r>
    </w:p>
    <w:p w14:paraId="71853090"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31.3. be kandidato sutikimo neatskleidžia tretiesiems asmenims jokios su jo dalyvavimu derybose susijusios informacijos.</w:t>
      </w:r>
    </w:p>
    <w:p w14:paraId="1DA4F049"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t>32. Derybos protokoluojamos. Derybų protokolą pasirašo Komisijos pirmininkas, jos nariai ir kandidatas, su kuriuo derėtasi, arba jo įgaliotas atstovas.</w:t>
      </w:r>
    </w:p>
    <w:p w14:paraId="5BA2F09E" w14:textId="77777777" w:rsidR="00876FE2" w:rsidRDefault="00876FE2" w:rsidP="00876FE2">
      <w:pPr>
        <w:tabs>
          <w:tab w:val="left" w:pos="709"/>
        </w:tabs>
        <w:spacing w:line="258" w:lineRule="atLeast"/>
        <w:ind w:firstLine="709"/>
        <w:jc w:val="both"/>
        <w:rPr>
          <w:color w:val="000000"/>
          <w:lang w:eastAsia="lt-LT"/>
        </w:rPr>
      </w:pPr>
      <w:r>
        <w:rPr>
          <w:color w:val="000000"/>
          <w:lang w:eastAsia="lt-LT"/>
        </w:rPr>
        <w:lastRenderedPageBreak/>
        <w:t>33. Derybos su kandidatu laikomos įvykusiomis ir pasibaigusiomis, kai galutinai susitariama dėl kainos ir (ar) sąlygų, ir kai derybų rezultatai atitinka pirkimo dokumentus.</w:t>
      </w:r>
    </w:p>
    <w:p w14:paraId="14F5BDE9" w14:textId="77777777" w:rsidR="00876FE2" w:rsidRDefault="00876FE2" w:rsidP="00876FE2">
      <w:pPr>
        <w:ind w:firstLine="567"/>
        <w:jc w:val="both"/>
      </w:pPr>
      <w:r>
        <w:rPr>
          <w:color w:val="000000"/>
          <w:lang w:eastAsia="lt-LT"/>
        </w:rPr>
        <w:t xml:space="preserve">34. </w:t>
      </w:r>
      <w:r>
        <w:t xml:space="preserve">Pasibaigus deryboms, nustačius kiekvieno pasiūlymo ekonominį naudingumą, pagal jį sudaroma kiekvienai pirkimo daliai atskira eilė. Butų pirkimo eilės išdėstomos balų mažėjimo tvarka ir visiems derybose dalyvavusiems kandidatams išsiunčiama informacija apie derybų rezultatus.  </w:t>
      </w:r>
    </w:p>
    <w:p w14:paraId="32834553" w14:textId="77777777" w:rsidR="00876FE2" w:rsidRDefault="00876FE2" w:rsidP="00876FE2">
      <w:pPr>
        <w:ind w:firstLine="567"/>
        <w:jc w:val="both"/>
        <w:rPr>
          <w:rFonts w:eastAsia="Times New Roman"/>
          <w:strike/>
          <w:lang w:eastAsia="lt-LT"/>
        </w:rPr>
      </w:pPr>
      <w:r>
        <w:rPr>
          <w:color w:val="000000"/>
        </w:rPr>
        <w:t>35. Kandidatas, kurio pasiūlymas pirmas eilėje, taip pat informuojamas apie jo pasiūlyto nekilnojamojo daikto individualų turto vertinimą Lietuvos Respublikos turto ir verslo vertinimo pagrindų įstatymo nustatyta tvarka ir pareigą sumokėti 50 procentų perkančiosios organizacijos patirtų turto vertinimo išlaidų, jeigu jis nepagrįstai atsisakytų sudaryti pirkimo sutartį.</w:t>
      </w:r>
    </w:p>
    <w:p w14:paraId="71074509" w14:textId="77777777" w:rsidR="00876FE2" w:rsidRDefault="00876FE2" w:rsidP="00876FE2">
      <w:pPr>
        <w:ind w:firstLine="567"/>
        <w:jc w:val="both"/>
        <w:rPr>
          <w:rFonts w:eastAsia="Times New Roman"/>
          <w:strike/>
          <w:lang w:eastAsia="lt-LT"/>
        </w:rPr>
      </w:pPr>
      <w:r>
        <w:rPr>
          <w:color w:val="000000"/>
        </w:rPr>
        <w:t>36. Komisija, įsigydama nekilnojamųjų daiktų, prieš priimdama sprendimą dėl derybas laimėjusio kandidato, inicijuoja šio kandidato pasiūlyto nekilnojamojo daikto individualų turto vertinimą Lietuvos Respublikos turto ir verslo vertinimo pagrindų įstatymo nustatyta tvarka.</w:t>
      </w:r>
    </w:p>
    <w:p w14:paraId="3EF059D7" w14:textId="77777777" w:rsidR="00876FE2" w:rsidRDefault="00876FE2" w:rsidP="00876FE2">
      <w:pPr>
        <w:ind w:firstLine="567"/>
        <w:jc w:val="both"/>
        <w:rPr>
          <w:rFonts w:eastAsia="Times New Roman"/>
          <w:strike/>
          <w:lang w:eastAsia="lt-LT"/>
        </w:rPr>
      </w:pPr>
      <w:r>
        <w:rPr>
          <w:lang w:eastAsia="lt-LT"/>
        </w:rPr>
        <w:t xml:space="preserve">37. Nekilnojamųjų daiktų įsigijimo kaina negali daugiau kaip 10 procentų viršyti rinkos vertės, nustatytos atlikus individualų turto vertinimą Lietuvos Respublikos turto ir verslo vertinimo pagrindų įstatymo nustatyta tvarka. </w:t>
      </w:r>
    </w:p>
    <w:p w14:paraId="25B3526B" w14:textId="77777777" w:rsidR="00876FE2" w:rsidRDefault="00876FE2" w:rsidP="00876FE2">
      <w:pPr>
        <w:ind w:firstLine="567"/>
        <w:jc w:val="both"/>
        <w:rPr>
          <w:rFonts w:eastAsia="Times New Roman"/>
          <w:strike/>
          <w:lang w:eastAsia="lt-LT"/>
        </w:rPr>
      </w:pPr>
      <w:r>
        <w:rPr>
          <w:lang w:eastAsia="lt-LT"/>
        </w:rPr>
        <w:t xml:space="preserve">38. Šių pirkimo sąlygų 37 punkte nurodytas reikalavimas netaikomas, jeigu perkančioji organizacija pagrindžia nekilnojamųjų daiktų įsigijimo didesne nei 10 procentų rinkos vertės kaina tikslingumą. </w:t>
      </w:r>
    </w:p>
    <w:p w14:paraId="6B6D8705" w14:textId="77777777" w:rsidR="00876FE2" w:rsidRDefault="00876FE2" w:rsidP="00876FE2">
      <w:pPr>
        <w:ind w:firstLine="567"/>
        <w:jc w:val="both"/>
        <w:rPr>
          <w:rFonts w:eastAsia="Times New Roman"/>
          <w:strike/>
          <w:lang w:eastAsia="lt-LT"/>
        </w:rPr>
      </w:pPr>
      <w:r>
        <w:rPr>
          <w:color w:val="000000"/>
        </w:rPr>
        <w:t>39. Atlikus perkamo buto vertinimą, kurio metu buvo nustatyta mažesnė nei kandidato pasiūlyta kaina, Komisija gali pakartotinai derėtis dėl kandidato pasiūlytos nekilnojamojo daikto kainos.</w:t>
      </w:r>
    </w:p>
    <w:p w14:paraId="63E1B4D7" w14:textId="77777777" w:rsidR="00876FE2" w:rsidRDefault="00876FE2" w:rsidP="00876FE2">
      <w:pPr>
        <w:ind w:firstLine="709"/>
        <w:jc w:val="both"/>
        <w:rPr>
          <w:lang w:eastAsia="lt-LT"/>
        </w:rPr>
      </w:pPr>
      <w:r>
        <w:rPr>
          <w:lang w:eastAsia="lt-LT"/>
        </w:rPr>
        <w:t>40. Jeigu, įvykus šių pirkimo sąlygų 39 punkte nurodytoms pakartotinėms deryboms, laimėjusio kandidato pasiūlyta kaina neatitinka šių pirkimo sąlygų 37 punkte nurodyto reikalavimo ir nėra taikomas šių pirkimo sąlygų 38 punktas, Komisija inicijuoja kito pagal sudarytą eilę kandidato parduodamo būsto individualų turto vertinimą.</w:t>
      </w:r>
    </w:p>
    <w:p w14:paraId="64E376D7" w14:textId="77777777" w:rsidR="00876FE2" w:rsidRDefault="00876FE2" w:rsidP="00876FE2">
      <w:pPr>
        <w:ind w:firstLine="709"/>
        <w:jc w:val="both"/>
        <w:rPr>
          <w:lang w:eastAsia="lt-LT"/>
        </w:rPr>
      </w:pPr>
      <w:r>
        <w:rPr>
          <w:lang w:eastAsia="lt-LT"/>
        </w:rPr>
        <w:t>41. Tais atvejais, kai pasikeičia pasiūlymų eilė ar derybų rezultatai, Komisija visiems derybose dalyvavusiems kandidatams išsiunčia patikslintą informaciją apie derybų rezultatus.</w:t>
      </w:r>
    </w:p>
    <w:p w14:paraId="0553150A" w14:textId="77777777" w:rsidR="00876FE2" w:rsidRDefault="00876FE2" w:rsidP="00876FE2">
      <w:pPr>
        <w:ind w:firstLine="709"/>
        <w:jc w:val="both"/>
        <w:rPr>
          <w:lang w:eastAsia="lt-LT"/>
        </w:rPr>
      </w:pPr>
      <w:r>
        <w:rPr>
          <w:lang w:eastAsia="lt-LT"/>
        </w:rPr>
        <w:t>42. Sprendimą dėl derybas laimėjusio kandidato Komisija priima ne anksčiau kaip po 7 darbo dienų nuo informacijos apie derybų rezultatus (jei taikomas šių pirkimo sąlygų 41 punktas, nuo patikslintos informacijos apie derybų rezultatus) raštu išsiuntimo visiems derybose dalyvavusiems kandidatams dienos, išskyrus atvejį, kai derybose dalyvauja vienas kandidatas.</w:t>
      </w:r>
    </w:p>
    <w:p w14:paraId="5F5AC891" w14:textId="77777777" w:rsidR="00876FE2" w:rsidRDefault="00876FE2" w:rsidP="00876FE2">
      <w:pPr>
        <w:ind w:firstLine="709"/>
        <w:jc w:val="both"/>
      </w:pPr>
      <w:r>
        <w:rPr>
          <w:lang w:eastAsia="lt-LT"/>
        </w:rPr>
        <w:t xml:space="preserve">43. </w:t>
      </w:r>
      <w:r>
        <w:t>Komisija gali nesiderėti ir sudaryti pirkimo sutartį su pirminį pasiūlymą pateikusiu kandidatu, taip pat kandidato pirminį pasiūlymą vertinti kaip galutinį, kai jis neatvyksta į derybas ir (arba) nepateikia galutinio pasiūlymo.</w:t>
      </w:r>
    </w:p>
    <w:p w14:paraId="38CD5BC3" w14:textId="77777777" w:rsidR="00876FE2" w:rsidRDefault="00876FE2" w:rsidP="00876FE2">
      <w:pPr>
        <w:ind w:firstLine="709"/>
        <w:jc w:val="both"/>
        <w:rPr>
          <w:lang w:eastAsia="lt-LT"/>
        </w:rPr>
      </w:pPr>
      <w:r>
        <w:rPr>
          <w:lang w:eastAsia="lt-LT"/>
        </w:rPr>
        <w:t xml:space="preserve">44. Kiekvienas pirkimu suinteresuotas kandidatas, kuris mano, kad Komisija nesilaikė šių sąlygų ir pažeidė ar pažeis jo teisėtus interesus, turi teisę pareikšti Komisijai pretenziją. </w:t>
      </w:r>
      <w:r>
        <w:t>Pretenzija turi būti pareikšta raštu per 5 darbo dienas nuo Alytaus rajono savivaldybės administracijos informacijos apie priimtą sprendimą raštu išsiuntimo kandidatams dienos.</w:t>
      </w:r>
    </w:p>
    <w:p w14:paraId="39460FB2" w14:textId="77777777" w:rsidR="00876FE2" w:rsidRDefault="00876FE2" w:rsidP="00876FE2">
      <w:pPr>
        <w:ind w:firstLine="709"/>
        <w:jc w:val="both"/>
        <w:rPr>
          <w:lang w:eastAsia="lt-LT"/>
        </w:rPr>
      </w:pPr>
      <w:r>
        <w:rPr>
          <w:lang w:eastAsia="lt-LT"/>
        </w:rPr>
        <w:t>45. Pretenzija, pateikta praleidus šiame punkte nustatytą terminą, paliekama nenagrinėta, ir kitą darbo dieną apie tai informuojamas pretenziją pateikęs asmuo.</w:t>
      </w:r>
    </w:p>
    <w:p w14:paraId="4FD500EC" w14:textId="77777777" w:rsidR="00876FE2" w:rsidRDefault="00876FE2" w:rsidP="00876FE2">
      <w:pPr>
        <w:ind w:firstLine="709"/>
        <w:jc w:val="both"/>
        <w:rPr>
          <w:lang w:eastAsia="lt-LT"/>
        </w:rPr>
      </w:pPr>
      <w:r>
        <w:rPr>
          <w:lang w:eastAsia="lt-LT"/>
        </w:rPr>
        <w:t xml:space="preserve">46. Jeigu kandidato rašytinė pretenzija gauta iki sprendimo apie derybas laimėjusį kandidatą pranešimo išsiuntimo, Komisija privalo sustabdyti pirkimo procedūras, iki išnagrinės šią pretenziją ir priims dėl jos sprendimą. </w:t>
      </w:r>
    </w:p>
    <w:p w14:paraId="39912EBC" w14:textId="77777777" w:rsidR="00876FE2" w:rsidRDefault="00876FE2" w:rsidP="00876FE2">
      <w:pPr>
        <w:ind w:firstLine="709"/>
        <w:jc w:val="both"/>
        <w:rPr>
          <w:lang w:eastAsia="lt-LT"/>
        </w:rPr>
      </w:pPr>
      <w:r>
        <w:rPr>
          <w:lang w:eastAsia="lt-LT"/>
        </w:rPr>
        <w:t xml:space="preserve">47. Jeigu dėl pretenzijų nagrinėjimo pratęsiami nustatyti pirkimo procedūrų terminai, apie tai komisija išsiunčia kandidatams, su kuriais deramasi, pranešimus, nurodydama terminų </w:t>
      </w:r>
      <w:r>
        <w:rPr>
          <w:lang w:eastAsia="lt-LT"/>
        </w:rPr>
        <w:lastRenderedPageBreak/>
        <w:t>nukėlimo priežastį.</w:t>
      </w:r>
    </w:p>
    <w:p w14:paraId="11BAA356" w14:textId="77777777" w:rsidR="00876FE2" w:rsidRDefault="00876FE2" w:rsidP="00876FE2">
      <w:pPr>
        <w:ind w:firstLine="709"/>
        <w:jc w:val="both"/>
        <w:rPr>
          <w:lang w:eastAsia="lt-LT"/>
        </w:rPr>
      </w:pPr>
      <w:r>
        <w:rPr>
          <w:lang w:eastAsia="lt-LT"/>
        </w:rPr>
        <w:t>48. Komisija privalo išnagrinėti pretenzijas ir priimti motyvuotą sprendimą ne vėliau kaip per 5 darbo dienas nuo pretenzijos gavimo dienos, taip pat ne vėliau kaip kitą darbo dieną raštu pranešti pretenziją pateikusiam kandidatui apie priimtą sprendimą. Išnagrinėjus pretenziją, pirkimo procedūra tęsiama.</w:t>
      </w:r>
    </w:p>
    <w:p w14:paraId="4018E732" w14:textId="77777777" w:rsidR="00876FE2" w:rsidRDefault="00876FE2" w:rsidP="00876FE2">
      <w:pPr>
        <w:ind w:firstLine="709"/>
        <w:jc w:val="both"/>
        <w:rPr>
          <w:lang w:eastAsia="lt-LT"/>
        </w:rPr>
      </w:pPr>
      <w:r>
        <w:rPr>
          <w:lang w:eastAsia="lt-LT"/>
        </w:rPr>
        <w:t xml:space="preserve">49. Kandidatas Komisijos sprendimus ar sprendimus dėl išnagrinėtų pretenzijų gali apskųsti teismui. </w:t>
      </w:r>
    </w:p>
    <w:p w14:paraId="166A318C" w14:textId="77777777" w:rsidR="00876FE2" w:rsidRDefault="00876FE2" w:rsidP="00876FE2">
      <w:pPr>
        <w:ind w:firstLine="709"/>
        <w:jc w:val="both"/>
        <w:rPr>
          <w:lang w:eastAsia="lt-LT"/>
        </w:rPr>
      </w:pPr>
      <w:r>
        <w:rPr>
          <w:lang w:eastAsia="lt-LT"/>
        </w:rPr>
        <w:t>50. Pirkimo procedūros nutraukiamos esant bent vienai iš šių aplinkybių:</w:t>
      </w:r>
    </w:p>
    <w:p w14:paraId="02FB8D2C" w14:textId="77777777" w:rsidR="00876FE2" w:rsidRDefault="00876FE2" w:rsidP="00876FE2">
      <w:pPr>
        <w:ind w:firstLine="709"/>
        <w:jc w:val="both"/>
        <w:rPr>
          <w:lang w:eastAsia="lt-LT"/>
        </w:rPr>
      </w:pPr>
      <w:r>
        <w:rPr>
          <w:lang w:eastAsia="lt-LT"/>
        </w:rPr>
        <w:t>50.1. kai atsiranda aplinkybių, dėl kurių pirkimas tampa nenaudingas ar neteisėtas;</w:t>
      </w:r>
    </w:p>
    <w:p w14:paraId="07638523" w14:textId="77777777" w:rsidR="00876FE2" w:rsidRDefault="00876FE2" w:rsidP="00876FE2">
      <w:pPr>
        <w:ind w:firstLine="709"/>
        <w:jc w:val="both"/>
        <w:rPr>
          <w:lang w:eastAsia="lt-LT"/>
        </w:rPr>
      </w:pPr>
      <w:r>
        <w:rPr>
          <w:lang w:eastAsia="lt-LT"/>
        </w:rPr>
        <w:t>50.2. kai nesutariama dėl pirkimo kainos ar kitų sąlygų;</w:t>
      </w:r>
    </w:p>
    <w:p w14:paraId="0FF75361" w14:textId="77777777" w:rsidR="00876FE2" w:rsidRDefault="00876FE2" w:rsidP="00876FE2">
      <w:pPr>
        <w:ind w:firstLine="709"/>
        <w:jc w:val="both"/>
        <w:rPr>
          <w:rFonts w:eastAsia="Times New Roman"/>
          <w:kern w:val="2"/>
        </w:rPr>
      </w:pPr>
      <w:r>
        <w:rPr>
          <w:lang w:eastAsia="lt-LT"/>
        </w:rPr>
        <w:t xml:space="preserve">50.3. kai kandidatas atsisako pasirašyti sutartį ir nėra kito kandidato, kuris atitiktų sąlygose nustatytus reikalavimus. </w:t>
      </w:r>
    </w:p>
    <w:p w14:paraId="1E467B89" w14:textId="77777777" w:rsidR="00876FE2" w:rsidRDefault="00876FE2" w:rsidP="00876FE2">
      <w:pPr>
        <w:jc w:val="center"/>
        <w:rPr>
          <w:b/>
          <w:u w:val="single"/>
          <w:lang w:eastAsia="lt-LT"/>
        </w:rPr>
      </w:pPr>
      <w:r>
        <w:rPr>
          <w:b/>
          <w:u w:val="single"/>
          <w:lang w:eastAsia="lt-LT"/>
        </w:rPr>
        <w:t>V. VERTINIMO KRITERIJAI</w:t>
      </w:r>
    </w:p>
    <w:p w14:paraId="10FDF00E" w14:textId="77777777" w:rsidR="00876FE2" w:rsidRDefault="00876FE2" w:rsidP="00876FE2">
      <w:pPr>
        <w:jc w:val="center"/>
        <w:rPr>
          <w:b/>
          <w:u w:val="single"/>
          <w:lang w:eastAsia="lt-LT"/>
        </w:rPr>
      </w:pPr>
    </w:p>
    <w:p w14:paraId="78EF0A88" w14:textId="77777777" w:rsidR="00876FE2" w:rsidRDefault="00876FE2" w:rsidP="00876FE2">
      <w:pPr>
        <w:ind w:firstLine="709"/>
        <w:jc w:val="both"/>
      </w:pPr>
      <w:r>
        <w:rPr>
          <w:bCs/>
        </w:rPr>
        <w:t xml:space="preserve">51. </w:t>
      </w:r>
      <w:r>
        <w:t>Pasiūlyti butai vertinami pagal ekonomiškai naudingiausio pasiūlymo vertinimo kriterijus. Vertinama buto 1 kv. m bendrojo ploto kaina (maksimalus balų skaičius – 50), buto techninė būklė (maksimalus balų skaičius – 40), vietovė (maksimalus balų skaičius – 10). Vertinimo kriterijų maksimali balų suma yra lygi 100.</w:t>
      </w:r>
    </w:p>
    <w:p w14:paraId="057409DE" w14:textId="77777777" w:rsidR="00876FE2" w:rsidRDefault="00876FE2" w:rsidP="00876FE2">
      <w:pPr>
        <w:ind w:firstLine="709"/>
        <w:jc w:val="both"/>
        <w:rPr>
          <w:strike/>
        </w:rPr>
      </w:pPr>
      <w:r>
        <w:rPr>
          <w:rFonts w:eastAsia="Calibri"/>
        </w:rPr>
        <w:t>52. Komisija, apskaičiuoja kiekvienam būstui atskirai ekonominį naudingumą ir pagal jį mažėjimo tvarka sudaro siūlomų pirkti būstų preliminarią eilę kiekvienai pirkimo objekto daliai.</w:t>
      </w:r>
    </w:p>
    <w:p w14:paraId="4FAB4EA8" w14:textId="77777777" w:rsidR="00876FE2" w:rsidRDefault="00876FE2" w:rsidP="00876FE2">
      <w:pPr>
        <w:ind w:firstLine="709"/>
        <w:jc w:val="both"/>
        <w:rPr>
          <w:strike/>
        </w:rPr>
      </w:pPr>
      <w:r>
        <w:t>53. Ekonominis naudingumas (S) apskaičiuojamas sudedant pasiūlymo kainos ir kitų vertinimo kriterijų balus. Ekonomiškai naudingiausiu laikomas tas pasiūlymas, kurio įvertinimo balų suma yra didžiausia.</w:t>
      </w:r>
    </w:p>
    <w:p w14:paraId="79F56808" w14:textId="77777777" w:rsidR="00876FE2" w:rsidRDefault="00876FE2" w:rsidP="00876FE2">
      <w:pPr>
        <w:ind w:firstLine="709"/>
        <w:jc w:val="both"/>
      </w:pPr>
      <w:r>
        <w:t>54. Pasiūlytų gyvenamųjų namų 1 kv. m kainos (K) vertinimas pagal formulę:</w:t>
      </w:r>
    </w:p>
    <w:p w14:paraId="56A4F56A" w14:textId="77777777" w:rsidR="00876FE2" w:rsidRDefault="00876FE2" w:rsidP="00876FE2">
      <w:pPr>
        <w:ind w:firstLine="709"/>
        <w:jc w:val="both"/>
      </w:pPr>
      <w:r>
        <w:tab/>
      </w:r>
      <w:r>
        <w:rPr>
          <w:position w:val="-32"/>
        </w:rPr>
        <w:object w:dxaOrig="1500" w:dyaOrig="780" w14:anchorId="3C19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color="window">
            <v:imagedata r:id="rId9" o:title=""/>
          </v:shape>
          <o:OLEObject Type="Embed" ProgID="Equation.3" ShapeID="_x0000_i1025" DrawAspect="Content" ObjectID="_1675766292" r:id="rId10"/>
        </w:object>
      </w:r>
      <w:r>
        <w:t xml:space="preserve">, kur: </w:t>
      </w:r>
    </w:p>
    <w:p w14:paraId="1167BCC0" w14:textId="77777777" w:rsidR="00876FE2" w:rsidRDefault="00876FE2" w:rsidP="00876FE2">
      <w:pPr>
        <w:ind w:firstLine="720"/>
        <w:jc w:val="both"/>
      </w:pPr>
      <w:r>
        <w:t>K min. – mažiausia 1 kv. m kaina iš visų pasiūlytų kainų,</w:t>
      </w:r>
    </w:p>
    <w:p w14:paraId="53C0D20A" w14:textId="77777777" w:rsidR="00876FE2" w:rsidRDefault="00876FE2" w:rsidP="00876FE2">
      <w:pPr>
        <w:ind w:firstLine="720"/>
        <w:jc w:val="both"/>
      </w:pPr>
      <w:proofErr w:type="spellStart"/>
      <w:r>
        <w:t>Kp</w:t>
      </w:r>
      <w:proofErr w:type="spellEnd"/>
      <w:r>
        <w:t xml:space="preserve"> – siūlomo konkretaus buto 1 kv. m kaina.</w:t>
      </w:r>
    </w:p>
    <w:p w14:paraId="27469DA1" w14:textId="77777777" w:rsidR="00876FE2" w:rsidRDefault="00876FE2" w:rsidP="00876FE2">
      <w:pPr>
        <w:ind w:firstLine="709"/>
        <w:jc w:val="both"/>
      </w:pPr>
      <w:r>
        <w:t xml:space="preserve">55. Pasiūlytų butų techninė būklė ir vietovė vertinama balais, apžiūrėjus ir surašius apžiūros aktus. </w:t>
      </w:r>
    </w:p>
    <w:p w14:paraId="5B19F4B7" w14:textId="77777777" w:rsidR="00876FE2" w:rsidRDefault="00876FE2" w:rsidP="00876FE2">
      <w:pPr>
        <w:ind w:firstLine="709"/>
        <w:jc w:val="both"/>
      </w:pPr>
      <w:r>
        <w:t>56. techninės buto būklės (T) vertinimo kriterijai pateikiami lentelėje, kurioje jų svarbą rodo priskirtas balų skaičius:</w:t>
      </w:r>
    </w:p>
    <w:tbl>
      <w:tblPr>
        <w:tblpPr w:leftFromText="180" w:rightFromText="180"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31"/>
        <w:gridCol w:w="1203"/>
        <w:gridCol w:w="2007"/>
        <w:gridCol w:w="1435"/>
      </w:tblGrid>
      <w:tr w:rsidR="00876FE2" w14:paraId="1DE73D55" w14:textId="77777777" w:rsidTr="00876FE2">
        <w:tc>
          <w:tcPr>
            <w:tcW w:w="807" w:type="dxa"/>
            <w:tcBorders>
              <w:top w:val="single" w:sz="4" w:space="0" w:color="auto"/>
              <w:left w:val="single" w:sz="4" w:space="0" w:color="auto"/>
              <w:bottom w:val="single" w:sz="4" w:space="0" w:color="auto"/>
              <w:right w:val="single" w:sz="4" w:space="0" w:color="auto"/>
            </w:tcBorders>
            <w:vAlign w:val="center"/>
            <w:hideMark/>
          </w:tcPr>
          <w:p w14:paraId="0DCDF869" w14:textId="77777777" w:rsidR="00876FE2" w:rsidRDefault="00876FE2">
            <w:pPr>
              <w:jc w:val="center"/>
            </w:pPr>
            <w:r>
              <w:t>Eil. Nr.</w:t>
            </w:r>
          </w:p>
        </w:tc>
        <w:tc>
          <w:tcPr>
            <w:tcW w:w="4031" w:type="dxa"/>
            <w:tcBorders>
              <w:top w:val="single" w:sz="4" w:space="0" w:color="auto"/>
              <w:left w:val="single" w:sz="4" w:space="0" w:color="auto"/>
              <w:bottom w:val="single" w:sz="4" w:space="0" w:color="auto"/>
              <w:right w:val="single" w:sz="4" w:space="0" w:color="auto"/>
            </w:tcBorders>
            <w:vAlign w:val="center"/>
            <w:hideMark/>
          </w:tcPr>
          <w:p w14:paraId="31BF8526" w14:textId="77777777" w:rsidR="00876FE2" w:rsidRDefault="00876FE2">
            <w:pPr>
              <w:jc w:val="center"/>
            </w:pPr>
            <w:r>
              <w:t>Vertinimo kriterijus</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B63D4B4" w14:textId="77777777" w:rsidR="00876FE2" w:rsidRDefault="00876FE2">
            <w:pPr>
              <w:jc w:val="center"/>
            </w:pPr>
            <w:r>
              <w:t>Vertinimo ribos (balai)</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FE3C552" w14:textId="77777777" w:rsidR="00876FE2" w:rsidRDefault="00876FE2">
            <w:pPr>
              <w:jc w:val="center"/>
            </w:pPr>
            <w:r>
              <w:t>Vertinimo balai</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015C304" w14:textId="77777777" w:rsidR="00876FE2" w:rsidRDefault="00876FE2">
            <w:pPr>
              <w:jc w:val="center"/>
            </w:pPr>
            <w:r>
              <w:t>Vertinimas (balais)</w:t>
            </w:r>
          </w:p>
        </w:tc>
      </w:tr>
      <w:tr w:rsidR="00876FE2" w14:paraId="21FDC8BE"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B28A74A" w14:textId="77777777" w:rsidR="00876FE2" w:rsidRDefault="00876FE2">
            <w:pPr>
              <w:jc w:val="center"/>
              <w:rPr>
                <w:b/>
              </w:rPr>
            </w:pPr>
            <w:r>
              <w:rPr>
                <w:b/>
              </w:rPr>
              <w:t>1.</w:t>
            </w:r>
          </w:p>
        </w:tc>
        <w:tc>
          <w:tcPr>
            <w:tcW w:w="4031" w:type="dxa"/>
            <w:tcBorders>
              <w:top w:val="single" w:sz="4" w:space="0" w:color="auto"/>
              <w:left w:val="single" w:sz="4" w:space="0" w:color="auto"/>
              <w:bottom w:val="single" w:sz="4" w:space="0" w:color="auto"/>
              <w:right w:val="single" w:sz="4" w:space="0" w:color="auto"/>
            </w:tcBorders>
            <w:hideMark/>
          </w:tcPr>
          <w:p w14:paraId="71A6B1AC" w14:textId="77777777" w:rsidR="00876FE2" w:rsidRDefault="00876FE2">
            <w:pPr>
              <w:rPr>
                <w:b/>
              </w:rPr>
            </w:pPr>
            <w:r>
              <w:rPr>
                <w:b/>
              </w:rPr>
              <w:t>Namo, kuriame yra butas, eksploatavimo trukmė:</w:t>
            </w:r>
          </w:p>
        </w:tc>
        <w:tc>
          <w:tcPr>
            <w:tcW w:w="1203" w:type="dxa"/>
            <w:tcBorders>
              <w:top w:val="single" w:sz="4" w:space="0" w:color="auto"/>
              <w:left w:val="single" w:sz="4" w:space="0" w:color="auto"/>
              <w:bottom w:val="single" w:sz="4" w:space="0" w:color="auto"/>
              <w:right w:val="single" w:sz="4" w:space="0" w:color="auto"/>
            </w:tcBorders>
            <w:hideMark/>
          </w:tcPr>
          <w:p w14:paraId="22FB13FD" w14:textId="77777777" w:rsidR="00876FE2" w:rsidRDefault="00876FE2">
            <w:pPr>
              <w:jc w:val="center"/>
              <w:rPr>
                <w:b/>
              </w:rPr>
            </w:pPr>
            <w:r>
              <w:rPr>
                <w:b/>
              </w:rPr>
              <w:t>0-10</w:t>
            </w:r>
          </w:p>
        </w:tc>
        <w:tc>
          <w:tcPr>
            <w:tcW w:w="2007" w:type="dxa"/>
            <w:tcBorders>
              <w:top w:val="single" w:sz="4" w:space="0" w:color="auto"/>
              <w:left w:val="single" w:sz="4" w:space="0" w:color="auto"/>
              <w:bottom w:val="single" w:sz="4" w:space="0" w:color="auto"/>
              <w:right w:val="single" w:sz="4" w:space="0" w:color="auto"/>
            </w:tcBorders>
          </w:tcPr>
          <w:p w14:paraId="153A982B"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03EC7980" w14:textId="77777777" w:rsidR="00876FE2" w:rsidRDefault="00876FE2">
            <w:pPr>
              <w:jc w:val="center"/>
            </w:pPr>
          </w:p>
        </w:tc>
      </w:tr>
      <w:tr w:rsidR="00876FE2" w14:paraId="4AC38950"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200ADF11" w14:textId="77777777" w:rsidR="00876FE2" w:rsidRDefault="00876FE2">
            <w:pPr>
              <w:jc w:val="center"/>
            </w:pPr>
            <w:r>
              <w:t>1.1.</w:t>
            </w:r>
          </w:p>
        </w:tc>
        <w:tc>
          <w:tcPr>
            <w:tcW w:w="4031" w:type="dxa"/>
            <w:tcBorders>
              <w:top w:val="single" w:sz="4" w:space="0" w:color="auto"/>
              <w:left w:val="single" w:sz="4" w:space="0" w:color="auto"/>
              <w:bottom w:val="single" w:sz="4" w:space="0" w:color="auto"/>
              <w:right w:val="single" w:sz="4" w:space="0" w:color="auto"/>
            </w:tcBorders>
            <w:hideMark/>
          </w:tcPr>
          <w:p w14:paraId="5C1C51EF" w14:textId="77777777" w:rsidR="00876FE2" w:rsidRDefault="00876FE2">
            <w:r>
              <w:t>Renovuotas</w:t>
            </w:r>
          </w:p>
        </w:tc>
        <w:tc>
          <w:tcPr>
            <w:tcW w:w="1203" w:type="dxa"/>
            <w:tcBorders>
              <w:top w:val="single" w:sz="4" w:space="0" w:color="auto"/>
              <w:left w:val="single" w:sz="4" w:space="0" w:color="auto"/>
              <w:bottom w:val="single" w:sz="4" w:space="0" w:color="auto"/>
              <w:right w:val="single" w:sz="4" w:space="0" w:color="auto"/>
            </w:tcBorders>
          </w:tcPr>
          <w:p w14:paraId="458037F5"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62EF8EB0" w14:textId="77777777" w:rsidR="00876FE2" w:rsidRDefault="00876FE2">
            <w:pPr>
              <w:jc w:val="center"/>
            </w:pPr>
            <w:r>
              <w:t>10</w:t>
            </w:r>
          </w:p>
        </w:tc>
        <w:tc>
          <w:tcPr>
            <w:tcW w:w="1435" w:type="dxa"/>
            <w:tcBorders>
              <w:top w:val="single" w:sz="4" w:space="0" w:color="auto"/>
              <w:left w:val="single" w:sz="4" w:space="0" w:color="auto"/>
              <w:bottom w:val="single" w:sz="4" w:space="0" w:color="auto"/>
              <w:right w:val="single" w:sz="4" w:space="0" w:color="auto"/>
            </w:tcBorders>
          </w:tcPr>
          <w:p w14:paraId="1B41EA3B" w14:textId="77777777" w:rsidR="00876FE2" w:rsidRDefault="00876FE2">
            <w:pPr>
              <w:jc w:val="center"/>
            </w:pPr>
          </w:p>
        </w:tc>
      </w:tr>
      <w:tr w:rsidR="00876FE2" w14:paraId="28921397"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A779E86" w14:textId="77777777" w:rsidR="00876FE2" w:rsidRDefault="00876FE2">
            <w:pPr>
              <w:jc w:val="center"/>
            </w:pPr>
            <w:r>
              <w:t>1.2.</w:t>
            </w:r>
          </w:p>
        </w:tc>
        <w:tc>
          <w:tcPr>
            <w:tcW w:w="4031" w:type="dxa"/>
            <w:tcBorders>
              <w:top w:val="single" w:sz="4" w:space="0" w:color="auto"/>
              <w:left w:val="single" w:sz="4" w:space="0" w:color="auto"/>
              <w:bottom w:val="single" w:sz="4" w:space="0" w:color="auto"/>
              <w:right w:val="single" w:sz="4" w:space="0" w:color="auto"/>
            </w:tcBorders>
            <w:hideMark/>
          </w:tcPr>
          <w:p w14:paraId="6A095A10" w14:textId="77777777" w:rsidR="00876FE2" w:rsidRDefault="00876FE2">
            <w:r>
              <w:t>Iki 30 metų</w:t>
            </w:r>
          </w:p>
        </w:tc>
        <w:tc>
          <w:tcPr>
            <w:tcW w:w="1203" w:type="dxa"/>
            <w:tcBorders>
              <w:top w:val="single" w:sz="4" w:space="0" w:color="auto"/>
              <w:left w:val="single" w:sz="4" w:space="0" w:color="auto"/>
              <w:bottom w:val="single" w:sz="4" w:space="0" w:color="auto"/>
              <w:right w:val="single" w:sz="4" w:space="0" w:color="auto"/>
            </w:tcBorders>
          </w:tcPr>
          <w:p w14:paraId="03D0FA6C"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0323B636" w14:textId="77777777" w:rsidR="00876FE2" w:rsidRDefault="00876FE2">
            <w:pPr>
              <w:jc w:val="center"/>
            </w:pPr>
            <w:r>
              <w:t>5</w:t>
            </w:r>
          </w:p>
        </w:tc>
        <w:tc>
          <w:tcPr>
            <w:tcW w:w="1435" w:type="dxa"/>
            <w:tcBorders>
              <w:top w:val="single" w:sz="4" w:space="0" w:color="auto"/>
              <w:left w:val="single" w:sz="4" w:space="0" w:color="auto"/>
              <w:bottom w:val="single" w:sz="4" w:space="0" w:color="auto"/>
              <w:right w:val="single" w:sz="4" w:space="0" w:color="auto"/>
            </w:tcBorders>
          </w:tcPr>
          <w:p w14:paraId="0C11F935" w14:textId="77777777" w:rsidR="00876FE2" w:rsidRDefault="00876FE2">
            <w:pPr>
              <w:jc w:val="center"/>
            </w:pPr>
          </w:p>
        </w:tc>
      </w:tr>
      <w:tr w:rsidR="00876FE2" w14:paraId="56EBED9C"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07064E35" w14:textId="77777777" w:rsidR="00876FE2" w:rsidRDefault="00876FE2">
            <w:pPr>
              <w:jc w:val="center"/>
            </w:pPr>
            <w:r>
              <w:t>1.3.</w:t>
            </w:r>
          </w:p>
        </w:tc>
        <w:tc>
          <w:tcPr>
            <w:tcW w:w="4031" w:type="dxa"/>
            <w:tcBorders>
              <w:top w:val="single" w:sz="4" w:space="0" w:color="auto"/>
              <w:left w:val="single" w:sz="4" w:space="0" w:color="auto"/>
              <w:bottom w:val="single" w:sz="4" w:space="0" w:color="auto"/>
              <w:right w:val="single" w:sz="4" w:space="0" w:color="auto"/>
            </w:tcBorders>
            <w:hideMark/>
          </w:tcPr>
          <w:p w14:paraId="17F300FD" w14:textId="77777777" w:rsidR="00876FE2" w:rsidRDefault="00876FE2">
            <w:r>
              <w:t>Daugiau kaip 30 metų</w:t>
            </w:r>
          </w:p>
        </w:tc>
        <w:tc>
          <w:tcPr>
            <w:tcW w:w="1203" w:type="dxa"/>
            <w:tcBorders>
              <w:top w:val="single" w:sz="4" w:space="0" w:color="auto"/>
              <w:left w:val="single" w:sz="4" w:space="0" w:color="auto"/>
              <w:bottom w:val="single" w:sz="4" w:space="0" w:color="auto"/>
              <w:right w:val="single" w:sz="4" w:space="0" w:color="auto"/>
            </w:tcBorders>
          </w:tcPr>
          <w:p w14:paraId="6079AECE"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37340292"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61536238" w14:textId="77777777" w:rsidR="00876FE2" w:rsidRDefault="00876FE2">
            <w:pPr>
              <w:jc w:val="center"/>
            </w:pPr>
          </w:p>
        </w:tc>
      </w:tr>
      <w:tr w:rsidR="00876FE2" w14:paraId="0E1B0103"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4076FC3" w14:textId="77777777" w:rsidR="00876FE2" w:rsidRDefault="00876FE2">
            <w:pPr>
              <w:jc w:val="center"/>
              <w:rPr>
                <w:b/>
              </w:rPr>
            </w:pPr>
            <w:r>
              <w:rPr>
                <w:b/>
              </w:rPr>
              <w:t>2.</w:t>
            </w:r>
          </w:p>
        </w:tc>
        <w:tc>
          <w:tcPr>
            <w:tcW w:w="4031" w:type="dxa"/>
            <w:tcBorders>
              <w:top w:val="single" w:sz="4" w:space="0" w:color="auto"/>
              <w:left w:val="single" w:sz="4" w:space="0" w:color="auto"/>
              <w:bottom w:val="single" w:sz="4" w:space="0" w:color="auto"/>
              <w:right w:val="single" w:sz="4" w:space="0" w:color="auto"/>
            </w:tcBorders>
            <w:hideMark/>
          </w:tcPr>
          <w:p w14:paraId="1C574982" w14:textId="77777777" w:rsidR="00876FE2" w:rsidRDefault="00876FE2">
            <w:pPr>
              <w:rPr>
                <w:b/>
              </w:rPr>
            </w:pPr>
            <w:r>
              <w:rPr>
                <w:b/>
              </w:rPr>
              <w:t>Aukštas, kuriame yra butas:</w:t>
            </w:r>
          </w:p>
        </w:tc>
        <w:tc>
          <w:tcPr>
            <w:tcW w:w="1203" w:type="dxa"/>
            <w:tcBorders>
              <w:top w:val="single" w:sz="4" w:space="0" w:color="auto"/>
              <w:left w:val="single" w:sz="4" w:space="0" w:color="auto"/>
              <w:bottom w:val="single" w:sz="4" w:space="0" w:color="auto"/>
              <w:right w:val="single" w:sz="4" w:space="0" w:color="auto"/>
            </w:tcBorders>
            <w:hideMark/>
          </w:tcPr>
          <w:p w14:paraId="5BABC682" w14:textId="77777777" w:rsidR="00876FE2" w:rsidRDefault="00876FE2">
            <w:pPr>
              <w:jc w:val="center"/>
              <w:rPr>
                <w:b/>
              </w:rPr>
            </w:pPr>
            <w:r>
              <w:rPr>
                <w:b/>
              </w:rPr>
              <w:t>0-3</w:t>
            </w:r>
          </w:p>
        </w:tc>
        <w:tc>
          <w:tcPr>
            <w:tcW w:w="2007" w:type="dxa"/>
            <w:tcBorders>
              <w:top w:val="single" w:sz="4" w:space="0" w:color="auto"/>
              <w:left w:val="single" w:sz="4" w:space="0" w:color="auto"/>
              <w:bottom w:val="single" w:sz="4" w:space="0" w:color="auto"/>
              <w:right w:val="single" w:sz="4" w:space="0" w:color="auto"/>
            </w:tcBorders>
          </w:tcPr>
          <w:p w14:paraId="67EB5199"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49A65BC2" w14:textId="77777777" w:rsidR="00876FE2" w:rsidRDefault="00876FE2">
            <w:pPr>
              <w:jc w:val="center"/>
            </w:pPr>
          </w:p>
        </w:tc>
      </w:tr>
      <w:tr w:rsidR="00876FE2" w14:paraId="1FE56EE6"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D029A45" w14:textId="77777777" w:rsidR="00876FE2" w:rsidRDefault="00876FE2">
            <w:pPr>
              <w:jc w:val="center"/>
            </w:pPr>
            <w:r>
              <w:t>2.1.</w:t>
            </w:r>
          </w:p>
        </w:tc>
        <w:tc>
          <w:tcPr>
            <w:tcW w:w="4031" w:type="dxa"/>
            <w:tcBorders>
              <w:top w:val="single" w:sz="4" w:space="0" w:color="auto"/>
              <w:left w:val="single" w:sz="4" w:space="0" w:color="auto"/>
              <w:bottom w:val="single" w:sz="4" w:space="0" w:color="auto"/>
              <w:right w:val="single" w:sz="4" w:space="0" w:color="auto"/>
            </w:tcBorders>
            <w:hideMark/>
          </w:tcPr>
          <w:p w14:paraId="27E51C2A" w14:textId="77777777" w:rsidR="00876FE2" w:rsidRDefault="00876FE2">
            <w:r>
              <w:t xml:space="preserve">Pirmas, antras, trečias aukštas </w:t>
            </w:r>
          </w:p>
        </w:tc>
        <w:tc>
          <w:tcPr>
            <w:tcW w:w="1203" w:type="dxa"/>
            <w:tcBorders>
              <w:top w:val="single" w:sz="4" w:space="0" w:color="auto"/>
              <w:left w:val="single" w:sz="4" w:space="0" w:color="auto"/>
              <w:bottom w:val="single" w:sz="4" w:space="0" w:color="auto"/>
              <w:right w:val="single" w:sz="4" w:space="0" w:color="auto"/>
            </w:tcBorders>
          </w:tcPr>
          <w:p w14:paraId="1B763B98"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21D902DF" w14:textId="77777777" w:rsidR="00876FE2" w:rsidRDefault="00876FE2">
            <w:pPr>
              <w:jc w:val="center"/>
            </w:pPr>
            <w:r>
              <w:t>3</w:t>
            </w:r>
          </w:p>
        </w:tc>
        <w:tc>
          <w:tcPr>
            <w:tcW w:w="1435" w:type="dxa"/>
            <w:tcBorders>
              <w:top w:val="single" w:sz="4" w:space="0" w:color="auto"/>
              <w:left w:val="single" w:sz="4" w:space="0" w:color="auto"/>
              <w:bottom w:val="single" w:sz="4" w:space="0" w:color="auto"/>
              <w:right w:val="single" w:sz="4" w:space="0" w:color="auto"/>
            </w:tcBorders>
          </w:tcPr>
          <w:p w14:paraId="1D4FF7E3" w14:textId="77777777" w:rsidR="00876FE2" w:rsidRDefault="00876FE2">
            <w:pPr>
              <w:jc w:val="center"/>
            </w:pPr>
          </w:p>
        </w:tc>
      </w:tr>
      <w:tr w:rsidR="00876FE2" w14:paraId="60005D38"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FDC2035" w14:textId="77777777" w:rsidR="00876FE2" w:rsidRDefault="00876FE2">
            <w:pPr>
              <w:jc w:val="center"/>
            </w:pPr>
            <w:r>
              <w:t>2.3.</w:t>
            </w:r>
          </w:p>
        </w:tc>
        <w:tc>
          <w:tcPr>
            <w:tcW w:w="4031" w:type="dxa"/>
            <w:tcBorders>
              <w:top w:val="single" w:sz="4" w:space="0" w:color="auto"/>
              <w:left w:val="single" w:sz="4" w:space="0" w:color="auto"/>
              <w:bottom w:val="single" w:sz="4" w:space="0" w:color="auto"/>
              <w:right w:val="single" w:sz="4" w:space="0" w:color="auto"/>
            </w:tcBorders>
            <w:hideMark/>
          </w:tcPr>
          <w:p w14:paraId="7ACC62FF" w14:textId="77777777" w:rsidR="00876FE2" w:rsidRDefault="00876FE2">
            <w:r>
              <w:t>kiti aukštai</w:t>
            </w:r>
          </w:p>
        </w:tc>
        <w:tc>
          <w:tcPr>
            <w:tcW w:w="1203" w:type="dxa"/>
            <w:tcBorders>
              <w:top w:val="single" w:sz="4" w:space="0" w:color="auto"/>
              <w:left w:val="single" w:sz="4" w:space="0" w:color="auto"/>
              <w:bottom w:val="single" w:sz="4" w:space="0" w:color="auto"/>
              <w:right w:val="single" w:sz="4" w:space="0" w:color="auto"/>
            </w:tcBorders>
          </w:tcPr>
          <w:p w14:paraId="0DFED75C"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0498AEAE" w14:textId="77777777" w:rsidR="00876FE2" w:rsidRDefault="00876FE2">
            <w:pPr>
              <w:jc w:val="center"/>
            </w:pPr>
            <w:r>
              <w:t>1</w:t>
            </w:r>
          </w:p>
        </w:tc>
        <w:tc>
          <w:tcPr>
            <w:tcW w:w="1435" w:type="dxa"/>
            <w:tcBorders>
              <w:top w:val="single" w:sz="4" w:space="0" w:color="auto"/>
              <w:left w:val="single" w:sz="4" w:space="0" w:color="auto"/>
              <w:bottom w:val="single" w:sz="4" w:space="0" w:color="auto"/>
              <w:right w:val="single" w:sz="4" w:space="0" w:color="auto"/>
            </w:tcBorders>
          </w:tcPr>
          <w:p w14:paraId="7071FCE9" w14:textId="77777777" w:rsidR="00876FE2" w:rsidRDefault="00876FE2">
            <w:pPr>
              <w:jc w:val="center"/>
            </w:pPr>
          </w:p>
        </w:tc>
      </w:tr>
      <w:tr w:rsidR="00876FE2" w14:paraId="71D98197"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090520D0" w14:textId="77777777" w:rsidR="00876FE2" w:rsidRDefault="00876FE2">
            <w:pPr>
              <w:jc w:val="center"/>
            </w:pPr>
            <w:r>
              <w:t>2.4.</w:t>
            </w:r>
          </w:p>
        </w:tc>
        <w:tc>
          <w:tcPr>
            <w:tcW w:w="4031" w:type="dxa"/>
            <w:tcBorders>
              <w:top w:val="single" w:sz="4" w:space="0" w:color="auto"/>
              <w:left w:val="single" w:sz="4" w:space="0" w:color="auto"/>
              <w:bottom w:val="single" w:sz="4" w:space="0" w:color="auto"/>
              <w:right w:val="single" w:sz="4" w:space="0" w:color="auto"/>
            </w:tcBorders>
            <w:hideMark/>
          </w:tcPr>
          <w:p w14:paraId="24C87B85" w14:textId="77777777" w:rsidR="00876FE2" w:rsidRDefault="00876FE2">
            <w:r>
              <w:t>viršutinis aukštas</w:t>
            </w:r>
          </w:p>
        </w:tc>
        <w:tc>
          <w:tcPr>
            <w:tcW w:w="1203" w:type="dxa"/>
            <w:tcBorders>
              <w:top w:val="single" w:sz="4" w:space="0" w:color="auto"/>
              <w:left w:val="single" w:sz="4" w:space="0" w:color="auto"/>
              <w:bottom w:val="single" w:sz="4" w:space="0" w:color="auto"/>
              <w:right w:val="single" w:sz="4" w:space="0" w:color="auto"/>
            </w:tcBorders>
          </w:tcPr>
          <w:p w14:paraId="3A375A62"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78933CDC"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4392CD44" w14:textId="77777777" w:rsidR="00876FE2" w:rsidRDefault="00876FE2">
            <w:pPr>
              <w:jc w:val="center"/>
            </w:pPr>
          </w:p>
        </w:tc>
      </w:tr>
      <w:tr w:rsidR="00876FE2" w14:paraId="7C9A2095"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04D8088" w14:textId="77777777" w:rsidR="00876FE2" w:rsidRDefault="00876FE2">
            <w:pPr>
              <w:jc w:val="center"/>
              <w:rPr>
                <w:b/>
              </w:rPr>
            </w:pPr>
            <w:r>
              <w:rPr>
                <w:b/>
              </w:rPr>
              <w:t>3.</w:t>
            </w:r>
          </w:p>
        </w:tc>
        <w:tc>
          <w:tcPr>
            <w:tcW w:w="4031" w:type="dxa"/>
            <w:tcBorders>
              <w:top w:val="single" w:sz="4" w:space="0" w:color="auto"/>
              <w:left w:val="single" w:sz="4" w:space="0" w:color="auto"/>
              <w:bottom w:val="single" w:sz="4" w:space="0" w:color="auto"/>
              <w:right w:val="single" w:sz="4" w:space="0" w:color="auto"/>
            </w:tcBorders>
            <w:hideMark/>
          </w:tcPr>
          <w:p w14:paraId="7848B2DA" w14:textId="77777777" w:rsidR="00876FE2" w:rsidRDefault="00876FE2">
            <w:pPr>
              <w:rPr>
                <w:b/>
              </w:rPr>
            </w:pPr>
            <w:r>
              <w:rPr>
                <w:b/>
              </w:rPr>
              <w:t>Patalpų šildymas:</w:t>
            </w:r>
          </w:p>
        </w:tc>
        <w:tc>
          <w:tcPr>
            <w:tcW w:w="1203" w:type="dxa"/>
            <w:tcBorders>
              <w:top w:val="single" w:sz="4" w:space="0" w:color="auto"/>
              <w:left w:val="single" w:sz="4" w:space="0" w:color="auto"/>
              <w:bottom w:val="single" w:sz="4" w:space="0" w:color="auto"/>
              <w:right w:val="single" w:sz="4" w:space="0" w:color="auto"/>
            </w:tcBorders>
            <w:hideMark/>
          </w:tcPr>
          <w:p w14:paraId="1802400C" w14:textId="77777777" w:rsidR="00876FE2" w:rsidRDefault="00876FE2">
            <w:pPr>
              <w:jc w:val="center"/>
              <w:rPr>
                <w:b/>
              </w:rPr>
            </w:pPr>
            <w:r>
              <w:rPr>
                <w:b/>
                <w:shd w:val="clear" w:color="auto" w:fill="FFFFFF"/>
              </w:rPr>
              <w:t>1</w:t>
            </w:r>
            <w:r>
              <w:rPr>
                <w:b/>
              </w:rPr>
              <w:t>-3</w:t>
            </w:r>
          </w:p>
        </w:tc>
        <w:tc>
          <w:tcPr>
            <w:tcW w:w="2007" w:type="dxa"/>
            <w:tcBorders>
              <w:top w:val="single" w:sz="4" w:space="0" w:color="auto"/>
              <w:left w:val="single" w:sz="4" w:space="0" w:color="auto"/>
              <w:bottom w:val="single" w:sz="4" w:space="0" w:color="auto"/>
              <w:right w:val="single" w:sz="4" w:space="0" w:color="auto"/>
            </w:tcBorders>
          </w:tcPr>
          <w:p w14:paraId="295FC0BC"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5971C4DC" w14:textId="77777777" w:rsidR="00876FE2" w:rsidRDefault="00876FE2">
            <w:pPr>
              <w:jc w:val="center"/>
            </w:pPr>
          </w:p>
        </w:tc>
      </w:tr>
      <w:tr w:rsidR="00876FE2" w14:paraId="7CDFBF95"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FE0ED37" w14:textId="77777777" w:rsidR="00876FE2" w:rsidRDefault="00876FE2">
            <w:pPr>
              <w:jc w:val="center"/>
            </w:pPr>
            <w:r>
              <w:lastRenderedPageBreak/>
              <w:t>3.1.</w:t>
            </w:r>
          </w:p>
        </w:tc>
        <w:tc>
          <w:tcPr>
            <w:tcW w:w="4031" w:type="dxa"/>
            <w:tcBorders>
              <w:top w:val="single" w:sz="4" w:space="0" w:color="auto"/>
              <w:left w:val="single" w:sz="4" w:space="0" w:color="auto"/>
              <w:bottom w:val="single" w:sz="4" w:space="0" w:color="auto"/>
              <w:right w:val="single" w:sz="4" w:space="0" w:color="auto"/>
            </w:tcBorders>
            <w:hideMark/>
          </w:tcPr>
          <w:p w14:paraId="32F91ED6" w14:textId="77777777" w:rsidR="00876FE2" w:rsidRDefault="00876FE2">
            <w:r>
              <w:t>Yra (centralizuotas)</w:t>
            </w:r>
          </w:p>
        </w:tc>
        <w:tc>
          <w:tcPr>
            <w:tcW w:w="1203" w:type="dxa"/>
            <w:tcBorders>
              <w:top w:val="single" w:sz="4" w:space="0" w:color="auto"/>
              <w:left w:val="single" w:sz="4" w:space="0" w:color="auto"/>
              <w:bottom w:val="single" w:sz="4" w:space="0" w:color="auto"/>
              <w:right w:val="single" w:sz="4" w:space="0" w:color="auto"/>
            </w:tcBorders>
          </w:tcPr>
          <w:p w14:paraId="1A20D900"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7931A5FF" w14:textId="77777777" w:rsidR="00876FE2" w:rsidRDefault="00876FE2">
            <w:pPr>
              <w:jc w:val="center"/>
            </w:pPr>
            <w:r>
              <w:t>3</w:t>
            </w:r>
          </w:p>
        </w:tc>
        <w:tc>
          <w:tcPr>
            <w:tcW w:w="1435" w:type="dxa"/>
            <w:tcBorders>
              <w:top w:val="single" w:sz="4" w:space="0" w:color="auto"/>
              <w:left w:val="single" w:sz="4" w:space="0" w:color="auto"/>
              <w:bottom w:val="single" w:sz="4" w:space="0" w:color="auto"/>
              <w:right w:val="single" w:sz="4" w:space="0" w:color="auto"/>
            </w:tcBorders>
          </w:tcPr>
          <w:p w14:paraId="00BA0F0B" w14:textId="77777777" w:rsidR="00876FE2" w:rsidRDefault="00876FE2">
            <w:pPr>
              <w:jc w:val="center"/>
            </w:pPr>
          </w:p>
        </w:tc>
      </w:tr>
      <w:tr w:rsidR="00876FE2" w14:paraId="020A981B"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2EC5A5E0" w14:textId="77777777" w:rsidR="00876FE2" w:rsidRDefault="00876FE2">
            <w:pPr>
              <w:jc w:val="center"/>
            </w:pPr>
            <w:r>
              <w:t>3.2.</w:t>
            </w:r>
          </w:p>
        </w:tc>
        <w:tc>
          <w:tcPr>
            <w:tcW w:w="4031" w:type="dxa"/>
            <w:tcBorders>
              <w:top w:val="single" w:sz="4" w:space="0" w:color="auto"/>
              <w:left w:val="single" w:sz="4" w:space="0" w:color="auto"/>
              <w:bottom w:val="single" w:sz="4" w:space="0" w:color="auto"/>
              <w:right w:val="single" w:sz="4" w:space="0" w:color="auto"/>
            </w:tcBorders>
            <w:hideMark/>
          </w:tcPr>
          <w:p w14:paraId="6F795338" w14:textId="77777777" w:rsidR="00876FE2" w:rsidRDefault="00876FE2">
            <w:r>
              <w:t>Yra (autonominis)</w:t>
            </w:r>
          </w:p>
        </w:tc>
        <w:tc>
          <w:tcPr>
            <w:tcW w:w="1203" w:type="dxa"/>
            <w:tcBorders>
              <w:top w:val="single" w:sz="4" w:space="0" w:color="auto"/>
              <w:left w:val="single" w:sz="4" w:space="0" w:color="auto"/>
              <w:bottom w:val="single" w:sz="4" w:space="0" w:color="auto"/>
              <w:right w:val="single" w:sz="4" w:space="0" w:color="auto"/>
            </w:tcBorders>
          </w:tcPr>
          <w:p w14:paraId="1C7A8B2D"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2439EC54" w14:textId="77777777" w:rsidR="00876FE2" w:rsidRDefault="00876FE2">
            <w:pPr>
              <w:jc w:val="center"/>
            </w:pPr>
            <w:r>
              <w:t>1</w:t>
            </w:r>
          </w:p>
        </w:tc>
        <w:tc>
          <w:tcPr>
            <w:tcW w:w="1435" w:type="dxa"/>
            <w:tcBorders>
              <w:top w:val="single" w:sz="4" w:space="0" w:color="auto"/>
              <w:left w:val="single" w:sz="4" w:space="0" w:color="auto"/>
              <w:bottom w:val="single" w:sz="4" w:space="0" w:color="auto"/>
              <w:right w:val="single" w:sz="4" w:space="0" w:color="auto"/>
            </w:tcBorders>
          </w:tcPr>
          <w:p w14:paraId="5D2C2815" w14:textId="77777777" w:rsidR="00876FE2" w:rsidRDefault="00876FE2">
            <w:pPr>
              <w:jc w:val="center"/>
            </w:pPr>
          </w:p>
        </w:tc>
      </w:tr>
      <w:tr w:rsidR="00876FE2" w14:paraId="1EC69381"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6B79FB8E" w14:textId="77777777" w:rsidR="00876FE2" w:rsidRDefault="00876FE2">
            <w:pPr>
              <w:jc w:val="center"/>
              <w:rPr>
                <w:b/>
              </w:rPr>
            </w:pPr>
            <w:r>
              <w:rPr>
                <w:b/>
              </w:rPr>
              <w:t>4.</w:t>
            </w:r>
          </w:p>
        </w:tc>
        <w:tc>
          <w:tcPr>
            <w:tcW w:w="4031" w:type="dxa"/>
            <w:tcBorders>
              <w:top w:val="single" w:sz="4" w:space="0" w:color="auto"/>
              <w:left w:val="single" w:sz="4" w:space="0" w:color="auto"/>
              <w:bottom w:val="single" w:sz="4" w:space="0" w:color="auto"/>
              <w:right w:val="single" w:sz="4" w:space="0" w:color="auto"/>
            </w:tcBorders>
            <w:hideMark/>
          </w:tcPr>
          <w:p w14:paraId="41B455D3" w14:textId="77777777" w:rsidR="00876FE2" w:rsidRDefault="00876FE2">
            <w:pPr>
              <w:rPr>
                <w:b/>
              </w:rPr>
            </w:pPr>
            <w:r>
              <w:rPr>
                <w:b/>
              </w:rPr>
              <w:t>Sandėlis rūsyje</w:t>
            </w:r>
          </w:p>
        </w:tc>
        <w:tc>
          <w:tcPr>
            <w:tcW w:w="1203" w:type="dxa"/>
            <w:tcBorders>
              <w:top w:val="single" w:sz="4" w:space="0" w:color="auto"/>
              <w:left w:val="single" w:sz="4" w:space="0" w:color="auto"/>
              <w:bottom w:val="single" w:sz="4" w:space="0" w:color="auto"/>
              <w:right w:val="single" w:sz="4" w:space="0" w:color="auto"/>
            </w:tcBorders>
            <w:hideMark/>
          </w:tcPr>
          <w:p w14:paraId="3E4D44F6" w14:textId="77777777" w:rsidR="00876FE2" w:rsidRDefault="00876FE2">
            <w:pPr>
              <w:jc w:val="center"/>
              <w:rPr>
                <w:b/>
              </w:rPr>
            </w:pPr>
            <w:r>
              <w:rPr>
                <w:b/>
              </w:rPr>
              <w:t>0-3</w:t>
            </w:r>
          </w:p>
        </w:tc>
        <w:tc>
          <w:tcPr>
            <w:tcW w:w="2007" w:type="dxa"/>
            <w:tcBorders>
              <w:top w:val="single" w:sz="4" w:space="0" w:color="auto"/>
              <w:left w:val="single" w:sz="4" w:space="0" w:color="auto"/>
              <w:bottom w:val="single" w:sz="4" w:space="0" w:color="auto"/>
              <w:right w:val="single" w:sz="4" w:space="0" w:color="auto"/>
            </w:tcBorders>
          </w:tcPr>
          <w:p w14:paraId="355B6BE2"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0F4680C4" w14:textId="77777777" w:rsidR="00876FE2" w:rsidRDefault="00876FE2">
            <w:pPr>
              <w:jc w:val="center"/>
            </w:pPr>
          </w:p>
        </w:tc>
      </w:tr>
      <w:tr w:rsidR="00876FE2" w14:paraId="2AAEFD03"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3158D76" w14:textId="77777777" w:rsidR="00876FE2" w:rsidRDefault="00876FE2">
            <w:pPr>
              <w:jc w:val="center"/>
            </w:pPr>
            <w:r>
              <w:t>5.1.</w:t>
            </w:r>
          </w:p>
        </w:tc>
        <w:tc>
          <w:tcPr>
            <w:tcW w:w="4031" w:type="dxa"/>
            <w:tcBorders>
              <w:top w:val="single" w:sz="4" w:space="0" w:color="auto"/>
              <w:left w:val="single" w:sz="4" w:space="0" w:color="auto"/>
              <w:bottom w:val="single" w:sz="4" w:space="0" w:color="auto"/>
              <w:right w:val="single" w:sz="4" w:space="0" w:color="auto"/>
            </w:tcBorders>
            <w:hideMark/>
          </w:tcPr>
          <w:p w14:paraId="2CE0BA4A" w14:textId="77777777" w:rsidR="00876FE2" w:rsidRDefault="00876FE2">
            <w:r>
              <w:t>Nėra</w:t>
            </w:r>
          </w:p>
        </w:tc>
        <w:tc>
          <w:tcPr>
            <w:tcW w:w="1203" w:type="dxa"/>
            <w:tcBorders>
              <w:top w:val="single" w:sz="4" w:space="0" w:color="auto"/>
              <w:left w:val="single" w:sz="4" w:space="0" w:color="auto"/>
              <w:bottom w:val="single" w:sz="4" w:space="0" w:color="auto"/>
              <w:right w:val="single" w:sz="4" w:space="0" w:color="auto"/>
            </w:tcBorders>
          </w:tcPr>
          <w:p w14:paraId="44577B3B"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6B1F51CF"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2B926810" w14:textId="77777777" w:rsidR="00876FE2" w:rsidRDefault="00876FE2">
            <w:pPr>
              <w:jc w:val="center"/>
            </w:pPr>
          </w:p>
        </w:tc>
      </w:tr>
      <w:tr w:rsidR="00876FE2" w14:paraId="5562E19F"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162D35B5" w14:textId="77777777" w:rsidR="00876FE2" w:rsidRDefault="00876FE2">
            <w:pPr>
              <w:jc w:val="center"/>
            </w:pPr>
            <w:r>
              <w:t>5.2.</w:t>
            </w:r>
          </w:p>
        </w:tc>
        <w:tc>
          <w:tcPr>
            <w:tcW w:w="4031" w:type="dxa"/>
            <w:tcBorders>
              <w:top w:val="single" w:sz="4" w:space="0" w:color="auto"/>
              <w:left w:val="single" w:sz="4" w:space="0" w:color="auto"/>
              <w:bottom w:val="single" w:sz="4" w:space="0" w:color="auto"/>
              <w:right w:val="single" w:sz="4" w:space="0" w:color="auto"/>
            </w:tcBorders>
            <w:hideMark/>
          </w:tcPr>
          <w:p w14:paraId="5F721D85" w14:textId="77777777" w:rsidR="00876FE2" w:rsidRDefault="00876FE2">
            <w:r>
              <w:t>Yra</w:t>
            </w:r>
          </w:p>
        </w:tc>
        <w:tc>
          <w:tcPr>
            <w:tcW w:w="1203" w:type="dxa"/>
            <w:tcBorders>
              <w:top w:val="single" w:sz="4" w:space="0" w:color="auto"/>
              <w:left w:val="single" w:sz="4" w:space="0" w:color="auto"/>
              <w:bottom w:val="single" w:sz="4" w:space="0" w:color="auto"/>
              <w:right w:val="single" w:sz="4" w:space="0" w:color="auto"/>
            </w:tcBorders>
          </w:tcPr>
          <w:p w14:paraId="37E35D12"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287648A4" w14:textId="77777777" w:rsidR="00876FE2" w:rsidRDefault="00876FE2">
            <w:pPr>
              <w:jc w:val="center"/>
            </w:pPr>
            <w:r>
              <w:t>3</w:t>
            </w:r>
          </w:p>
        </w:tc>
        <w:tc>
          <w:tcPr>
            <w:tcW w:w="1435" w:type="dxa"/>
            <w:tcBorders>
              <w:top w:val="single" w:sz="4" w:space="0" w:color="auto"/>
              <w:left w:val="single" w:sz="4" w:space="0" w:color="auto"/>
              <w:bottom w:val="single" w:sz="4" w:space="0" w:color="auto"/>
              <w:right w:val="single" w:sz="4" w:space="0" w:color="auto"/>
            </w:tcBorders>
          </w:tcPr>
          <w:p w14:paraId="5CCD91E5" w14:textId="77777777" w:rsidR="00876FE2" w:rsidRDefault="00876FE2">
            <w:pPr>
              <w:jc w:val="center"/>
            </w:pPr>
          </w:p>
        </w:tc>
      </w:tr>
      <w:tr w:rsidR="00876FE2" w14:paraId="7888B4CB"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D766C06" w14:textId="77777777" w:rsidR="00876FE2" w:rsidRDefault="00876FE2">
            <w:pPr>
              <w:jc w:val="center"/>
              <w:rPr>
                <w:b/>
              </w:rPr>
            </w:pPr>
            <w:r>
              <w:rPr>
                <w:b/>
              </w:rPr>
              <w:t>5.</w:t>
            </w:r>
          </w:p>
        </w:tc>
        <w:tc>
          <w:tcPr>
            <w:tcW w:w="4031" w:type="dxa"/>
            <w:tcBorders>
              <w:top w:val="single" w:sz="4" w:space="0" w:color="auto"/>
              <w:left w:val="single" w:sz="4" w:space="0" w:color="auto"/>
              <w:bottom w:val="single" w:sz="4" w:space="0" w:color="auto"/>
              <w:right w:val="single" w:sz="4" w:space="0" w:color="auto"/>
            </w:tcBorders>
            <w:hideMark/>
          </w:tcPr>
          <w:p w14:paraId="531B0529" w14:textId="77777777" w:rsidR="00876FE2" w:rsidRDefault="00876FE2">
            <w:pPr>
              <w:rPr>
                <w:b/>
              </w:rPr>
            </w:pPr>
            <w:r>
              <w:rPr>
                <w:b/>
              </w:rPr>
              <w:t>Buto langų būklė:</w:t>
            </w:r>
          </w:p>
        </w:tc>
        <w:tc>
          <w:tcPr>
            <w:tcW w:w="1203" w:type="dxa"/>
            <w:tcBorders>
              <w:top w:val="single" w:sz="4" w:space="0" w:color="auto"/>
              <w:left w:val="single" w:sz="4" w:space="0" w:color="auto"/>
              <w:bottom w:val="single" w:sz="4" w:space="0" w:color="auto"/>
              <w:right w:val="single" w:sz="4" w:space="0" w:color="auto"/>
            </w:tcBorders>
            <w:hideMark/>
          </w:tcPr>
          <w:p w14:paraId="4EA1CDB6" w14:textId="77777777" w:rsidR="00876FE2" w:rsidRDefault="00876FE2">
            <w:pPr>
              <w:jc w:val="center"/>
              <w:rPr>
                <w:b/>
              </w:rPr>
            </w:pPr>
            <w:r>
              <w:rPr>
                <w:b/>
              </w:rPr>
              <w:t>0-5</w:t>
            </w:r>
          </w:p>
        </w:tc>
        <w:tc>
          <w:tcPr>
            <w:tcW w:w="2007" w:type="dxa"/>
            <w:tcBorders>
              <w:top w:val="single" w:sz="4" w:space="0" w:color="auto"/>
              <w:left w:val="single" w:sz="4" w:space="0" w:color="auto"/>
              <w:bottom w:val="single" w:sz="4" w:space="0" w:color="auto"/>
              <w:right w:val="single" w:sz="4" w:space="0" w:color="auto"/>
            </w:tcBorders>
          </w:tcPr>
          <w:p w14:paraId="305D9476"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11154870" w14:textId="77777777" w:rsidR="00876FE2" w:rsidRDefault="00876FE2">
            <w:pPr>
              <w:jc w:val="center"/>
            </w:pPr>
          </w:p>
        </w:tc>
      </w:tr>
      <w:tr w:rsidR="00876FE2" w14:paraId="745DD2A2"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2F8CD438" w14:textId="77777777" w:rsidR="00876FE2" w:rsidRDefault="00876FE2">
            <w:pPr>
              <w:jc w:val="center"/>
            </w:pPr>
            <w:r>
              <w:t>5.1.</w:t>
            </w:r>
          </w:p>
        </w:tc>
        <w:tc>
          <w:tcPr>
            <w:tcW w:w="4031" w:type="dxa"/>
            <w:tcBorders>
              <w:top w:val="single" w:sz="4" w:space="0" w:color="auto"/>
              <w:left w:val="single" w:sz="4" w:space="0" w:color="auto"/>
              <w:bottom w:val="single" w:sz="4" w:space="0" w:color="auto"/>
              <w:right w:val="single" w:sz="4" w:space="0" w:color="auto"/>
            </w:tcBorders>
            <w:hideMark/>
          </w:tcPr>
          <w:p w14:paraId="48B64794" w14:textId="77777777" w:rsidR="00876FE2" w:rsidRDefault="00876FE2">
            <w:r>
              <w:t>Seni, nekeisti</w:t>
            </w:r>
          </w:p>
        </w:tc>
        <w:tc>
          <w:tcPr>
            <w:tcW w:w="1203" w:type="dxa"/>
            <w:tcBorders>
              <w:top w:val="single" w:sz="4" w:space="0" w:color="auto"/>
              <w:left w:val="single" w:sz="4" w:space="0" w:color="auto"/>
              <w:bottom w:val="single" w:sz="4" w:space="0" w:color="auto"/>
              <w:right w:val="single" w:sz="4" w:space="0" w:color="auto"/>
            </w:tcBorders>
          </w:tcPr>
          <w:p w14:paraId="13E4CD70"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4BA9FEE7"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53A4CD1E" w14:textId="77777777" w:rsidR="00876FE2" w:rsidRDefault="00876FE2">
            <w:pPr>
              <w:jc w:val="center"/>
            </w:pPr>
          </w:p>
        </w:tc>
      </w:tr>
      <w:tr w:rsidR="00876FE2" w14:paraId="28D1C44C"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E668FC8" w14:textId="77777777" w:rsidR="00876FE2" w:rsidRDefault="00876FE2">
            <w:pPr>
              <w:jc w:val="center"/>
            </w:pPr>
            <w:r>
              <w:t>5.2.</w:t>
            </w:r>
          </w:p>
        </w:tc>
        <w:tc>
          <w:tcPr>
            <w:tcW w:w="4031" w:type="dxa"/>
            <w:tcBorders>
              <w:top w:val="single" w:sz="4" w:space="0" w:color="auto"/>
              <w:left w:val="single" w:sz="4" w:space="0" w:color="auto"/>
              <w:bottom w:val="single" w:sz="4" w:space="0" w:color="auto"/>
              <w:right w:val="single" w:sz="4" w:space="0" w:color="auto"/>
            </w:tcBorders>
            <w:hideMark/>
          </w:tcPr>
          <w:p w14:paraId="4FA6BA1B" w14:textId="77777777" w:rsidR="00876FE2" w:rsidRDefault="00876FE2">
            <w:r>
              <w:t xml:space="preserve">Pakeisti </w:t>
            </w:r>
          </w:p>
        </w:tc>
        <w:tc>
          <w:tcPr>
            <w:tcW w:w="1203" w:type="dxa"/>
            <w:tcBorders>
              <w:top w:val="single" w:sz="4" w:space="0" w:color="auto"/>
              <w:left w:val="single" w:sz="4" w:space="0" w:color="auto"/>
              <w:bottom w:val="single" w:sz="4" w:space="0" w:color="auto"/>
              <w:right w:val="single" w:sz="4" w:space="0" w:color="auto"/>
            </w:tcBorders>
          </w:tcPr>
          <w:p w14:paraId="4A3E7E77"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5A868135" w14:textId="77777777" w:rsidR="00876FE2" w:rsidRDefault="00876FE2">
            <w:pPr>
              <w:jc w:val="center"/>
            </w:pPr>
            <w:r>
              <w:t>5</w:t>
            </w:r>
          </w:p>
        </w:tc>
        <w:tc>
          <w:tcPr>
            <w:tcW w:w="1435" w:type="dxa"/>
            <w:tcBorders>
              <w:top w:val="single" w:sz="4" w:space="0" w:color="auto"/>
              <w:left w:val="single" w:sz="4" w:space="0" w:color="auto"/>
              <w:bottom w:val="single" w:sz="4" w:space="0" w:color="auto"/>
              <w:right w:val="single" w:sz="4" w:space="0" w:color="auto"/>
            </w:tcBorders>
          </w:tcPr>
          <w:p w14:paraId="7517B042" w14:textId="77777777" w:rsidR="00876FE2" w:rsidRDefault="00876FE2">
            <w:pPr>
              <w:jc w:val="center"/>
            </w:pPr>
          </w:p>
        </w:tc>
      </w:tr>
      <w:tr w:rsidR="00876FE2" w14:paraId="63D342E6"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126455E1" w14:textId="77777777" w:rsidR="00876FE2" w:rsidRDefault="00876FE2">
            <w:pPr>
              <w:jc w:val="center"/>
              <w:rPr>
                <w:b/>
              </w:rPr>
            </w:pPr>
            <w:r>
              <w:rPr>
                <w:b/>
              </w:rPr>
              <w:t>6.</w:t>
            </w:r>
          </w:p>
        </w:tc>
        <w:tc>
          <w:tcPr>
            <w:tcW w:w="4031" w:type="dxa"/>
            <w:tcBorders>
              <w:top w:val="single" w:sz="4" w:space="0" w:color="auto"/>
              <w:left w:val="single" w:sz="4" w:space="0" w:color="auto"/>
              <w:bottom w:val="single" w:sz="4" w:space="0" w:color="auto"/>
              <w:right w:val="single" w:sz="4" w:space="0" w:color="auto"/>
            </w:tcBorders>
            <w:hideMark/>
          </w:tcPr>
          <w:p w14:paraId="2E3F4A0B" w14:textId="77777777" w:rsidR="00876FE2" w:rsidRDefault="00876FE2">
            <w:pPr>
              <w:rPr>
                <w:b/>
              </w:rPr>
            </w:pPr>
            <w:r>
              <w:rPr>
                <w:b/>
              </w:rPr>
              <w:t>Buto lauko (išorinės) durys:</w:t>
            </w:r>
          </w:p>
        </w:tc>
        <w:tc>
          <w:tcPr>
            <w:tcW w:w="1203" w:type="dxa"/>
            <w:tcBorders>
              <w:top w:val="single" w:sz="4" w:space="0" w:color="auto"/>
              <w:left w:val="single" w:sz="4" w:space="0" w:color="auto"/>
              <w:bottom w:val="single" w:sz="4" w:space="0" w:color="auto"/>
              <w:right w:val="single" w:sz="4" w:space="0" w:color="auto"/>
            </w:tcBorders>
            <w:hideMark/>
          </w:tcPr>
          <w:p w14:paraId="4D084F67" w14:textId="77777777" w:rsidR="00876FE2" w:rsidRDefault="00876FE2">
            <w:pPr>
              <w:jc w:val="center"/>
              <w:rPr>
                <w:b/>
              </w:rPr>
            </w:pPr>
            <w:r>
              <w:rPr>
                <w:b/>
              </w:rPr>
              <w:t>0-3</w:t>
            </w:r>
          </w:p>
        </w:tc>
        <w:tc>
          <w:tcPr>
            <w:tcW w:w="2007" w:type="dxa"/>
            <w:tcBorders>
              <w:top w:val="single" w:sz="4" w:space="0" w:color="auto"/>
              <w:left w:val="single" w:sz="4" w:space="0" w:color="auto"/>
              <w:bottom w:val="single" w:sz="4" w:space="0" w:color="auto"/>
              <w:right w:val="single" w:sz="4" w:space="0" w:color="auto"/>
            </w:tcBorders>
          </w:tcPr>
          <w:p w14:paraId="52DB003A"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36A49ACC" w14:textId="77777777" w:rsidR="00876FE2" w:rsidRDefault="00876FE2">
            <w:pPr>
              <w:jc w:val="center"/>
            </w:pPr>
          </w:p>
        </w:tc>
      </w:tr>
      <w:tr w:rsidR="00876FE2" w14:paraId="0AC8AD38"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ABA53A3" w14:textId="77777777" w:rsidR="00876FE2" w:rsidRDefault="00876FE2">
            <w:pPr>
              <w:jc w:val="center"/>
            </w:pPr>
            <w:r>
              <w:t>6.1.</w:t>
            </w:r>
          </w:p>
        </w:tc>
        <w:tc>
          <w:tcPr>
            <w:tcW w:w="4031" w:type="dxa"/>
            <w:tcBorders>
              <w:top w:val="single" w:sz="4" w:space="0" w:color="auto"/>
              <w:left w:val="single" w:sz="4" w:space="0" w:color="auto"/>
              <w:bottom w:val="single" w:sz="4" w:space="0" w:color="auto"/>
              <w:right w:val="single" w:sz="4" w:space="0" w:color="auto"/>
            </w:tcBorders>
            <w:hideMark/>
          </w:tcPr>
          <w:p w14:paraId="19276524" w14:textId="77777777" w:rsidR="00876FE2" w:rsidRDefault="00876FE2">
            <w:r>
              <w:t>Senos</w:t>
            </w:r>
          </w:p>
        </w:tc>
        <w:tc>
          <w:tcPr>
            <w:tcW w:w="1203" w:type="dxa"/>
            <w:tcBorders>
              <w:top w:val="single" w:sz="4" w:space="0" w:color="auto"/>
              <w:left w:val="single" w:sz="4" w:space="0" w:color="auto"/>
              <w:bottom w:val="single" w:sz="4" w:space="0" w:color="auto"/>
              <w:right w:val="single" w:sz="4" w:space="0" w:color="auto"/>
            </w:tcBorders>
          </w:tcPr>
          <w:p w14:paraId="175FD026"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51C112E0"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76FE09BE" w14:textId="77777777" w:rsidR="00876FE2" w:rsidRDefault="00876FE2">
            <w:pPr>
              <w:jc w:val="center"/>
            </w:pPr>
          </w:p>
        </w:tc>
      </w:tr>
      <w:tr w:rsidR="00876FE2" w14:paraId="3CB858D9"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FAA0619" w14:textId="77777777" w:rsidR="00876FE2" w:rsidRDefault="00876FE2">
            <w:pPr>
              <w:jc w:val="center"/>
            </w:pPr>
            <w:r>
              <w:t>6.2.</w:t>
            </w:r>
          </w:p>
        </w:tc>
        <w:tc>
          <w:tcPr>
            <w:tcW w:w="4031" w:type="dxa"/>
            <w:tcBorders>
              <w:top w:val="single" w:sz="4" w:space="0" w:color="auto"/>
              <w:left w:val="single" w:sz="4" w:space="0" w:color="auto"/>
              <w:bottom w:val="single" w:sz="4" w:space="0" w:color="auto"/>
              <w:right w:val="single" w:sz="4" w:space="0" w:color="auto"/>
            </w:tcBorders>
            <w:hideMark/>
          </w:tcPr>
          <w:p w14:paraId="48B8D53B" w14:textId="77777777" w:rsidR="00876FE2" w:rsidRDefault="00876FE2">
            <w:r>
              <w:t>Pakeistos medinės</w:t>
            </w:r>
          </w:p>
        </w:tc>
        <w:tc>
          <w:tcPr>
            <w:tcW w:w="1203" w:type="dxa"/>
            <w:tcBorders>
              <w:top w:val="single" w:sz="4" w:space="0" w:color="auto"/>
              <w:left w:val="single" w:sz="4" w:space="0" w:color="auto"/>
              <w:bottom w:val="single" w:sz="4" w:space="0" w:color="auto"/>
              <w:right w:val="single" w:sz="4" w:space="0" w:color="auto"/>
            </w:tcBorders>
          </w:tcPr>
          <w:p w14:paraId="75D924B4"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2661F94A" w14:textId="77777777" w:rsidR="00876FE2" w:rsidRDefault="00876FE2">
            <w:pPr>
              <w:jc w:val="center"/>
            </w:pPr>
            <w:r>
              <w:t>2</w:t>
            </w:r>
          </w:p>
        </w:tc>
        <w:tc>
          <w:tcPr>
            <w:tcW w:w="1435" w:type="dxa"/>
            <w:tcBorders>
              <w:top w:val="single" w:sz="4" w:space="0" w:color="auto"/>
              <w:left w:val="single" w:sz="4" w:space="0" w:color="auto"/>
              <w:bottom w:val="single" w:sz="4" w:space="0" w:color="auto"/>
              <w:right w:val="single" w:sz="4" w:space="0" w:color="auto"/>
            </w:tcBorders>
          </w:tcPr>
          <w:p w14:paraId="17A554F1" w14:textId="77777777" w:rsidR="00876FE2" w:rsidRDefault="00876FE2">
            <w:pPr>
              <w:jc w:val="center"/>
            </w:pPr>
          </w:p>
        </w:tc>
      </w:tr>
      <w:tr w:rsidR="00876FE2" w14:paraId="24AE4DE2"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0735589F" w14:textId="77777777" w:rsidR="00876FE2" w:rsidRDefault="00876FE2">
            <w:pPr>
              <w:jc w:val="center"/>
            </w:pPr>
            <w:r>
              <w:t>6.3.</w:t>
            </w:r>
          </w:p>
        </w:tc>
        <w:tc>
          <w:tcPr>
            <w:tcW w:w="4031" w:type="dxa"/>
            <w:tcBorders>
              <w:top w:val="single" w:sz="4" w:space="0" w:color="auto"/>
              <w:left w:val="single" w:sz="4" w:space="0" w:color="auto"/>
              <w:bottom w:val="single" w:sz="4" w:space="0" w:color="auto"/>
              <w:right w:val="single" w:sz="4" w:space="0" w:color="auto"/>
            </w:tcBorders>
            <w:hideMark/>
          </w:tcPr>
          <w:p w14:paraId="249592CC" w14:textId="77777777" w:rsidR="00876FE2" w:rsidRDefault="00876FE2">
            <w:r>
              <w:t>Pakeistos šarvuotos</w:t>
            </w:r>
          </w:p>
        </w:tc>
        <w:tc>
          <w:tcPr>
            <w:tcW w:w="1203" w:type="dxa"/>
            <w:tcBorders>
              <w:top w:val="single" w:sz="4" w:space="0" w:color="auto"/>
              <w:left w:val="single" w:sz="4" w:space="0" w:color="auto"/>
              <w:bottom w:val="single" w:sz="4" w:space="0" w:color="auto"/>
              <w:right w:val="single" w:sz="4" w:space="0" w:color="auto"/>
            </w:tcBorders>
          </w:tcPr>
          <w:p w14:paraId="192D5715"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7B72723A" w14:textId="77777777" w:rsidR="00876FE2" w:rsidRDefault="00876FE2">
            <w:pPr>
              <w:jc w:val="center"/>
            </w:pPr>
            <w:r>
              <w:t>3</w:t>
            </w:r>
          </w:p>
        </w:tc>
        <w:tc>
          <w:tcPr>
            <w:tcW w:w="1435" w:type="dxa"/>
            <w:tcBorders>
              <w:top w:val="single" w:sz="4" w:space="0" w:color="auto"/>
              <w:left w:val="single" w:sz="4" w:space="0" w:color="auto"/>
              <w:bottom w:val="single" w:sz="4" w:space="0" w:color="auto"/>
              <w:right w:val="single" w:sz="4" w:space="0" w:color="auto"/>
            </w:tcBorders>
          </w:tcPr>
          <w:p w14:paraId="709524B6" w14:textId="77777777" w:rsidR="00876FE2" w:rsidRDefault="00876FE2">
            <w:pPr>
              <w:jc w:val="center"/>
            </w:pPr>
          </w:p>
        </w:tc>
      </w:tr>
      <w:tr w:rsidR="00876FE2" w14:paraId="27C82386"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DEEA301" w14:textId="77777777" w:rsidR="00876FE2" w:rsidRDefault="00876FE2">
            <w:pPr>
              <w:jc w:val="center"/>
              <w:rPr>
                <w:b/>
              </w:rPr>
            </w:pPr>
            <w:r>
              <w:rPr>
                <w:b/>
              </w:rPr>
              <w:t>7.</w:t>
            </w:r>
          </w:p>
        </w:tc>
        <w:tc>
          <w:tcPr>
            <w:tcW w:w="4031" w:type="dxa"/>
            <w:tcBorders>
              <w:top w:val="single" w:sz="4" w:space="0" w:color="auto"/>
              <w:left w:val="single" w:sz="4" w:space="0" w:color="auto"/>
              <w:bottom w:val="single" w:sz="4" w:space="0" w:color="auto"/>
              <w:right w:val="single" w:sz="4" w:space="0" w:color="auto"/>
            </w:tcBorders>
            <w:hideMark/>
          </w:tcPr>
          <w:p w14:paraId="56F03747" w14:textId="77777777" w:rsidR="00876FE2" w:rsidRDefault="00876FE2">
            <w:pPr>
              <w:rPr>
                <w:b/>
              </w:rPr>
            </w:pPr>
            <w:r>
              <w:rPr>
                <w:b/>
              </w:rPr>
              <w:t>Balkonas</w:t>
            </w:r>
          </w:p>
        </w:tc>
        <w:tc>
          <w:tcPr>
            <w:tcW w:w="1203" w:type="dxa"/>
            <w:tcBorders>
              <w:top w:val="single" w:sz="4" w:space="0" w:color="auto"/>
              <w:left w:val="single" w:sz="4" w:space="0" w:color="auto"/>
              <w:bottom w:val="single" w:sz="4" w:space="0" w:color="auto"/>
              <w:right w:val="single" w:sz="4" w:space="0" w:color="auto"/>
            </w:tcBorders>
            <w:hideMark/>
          </w:tcPr>
          <w:p w14:paraId="5885776F" w14:textId="77777777" w:rsidR="00876FE2" w:rsidRDefault="00876FE2">
            <w:pPr>
              <w:jc w:val="center"/>
              <w:rPr>
                <w:b/>
              </w:rPr>
            </w:pPr>
            <w:r>
              <w:rPr>
                <w:b/>
              </w:rPr>
              <w:t>0-3</w:t>
            </w:r>
          </w:p>
        </w:tc>
        <w:tc>
          <w:tcPr>
            <w:tcW w:w="2007" w:type="dxa"/>
            <w:tcBorders>
              <w:top w:val="single" w:sz="4" w:space="0" w:color="auto"/>
              <w:left w:val="single" w:sz="4" w:space="0" w:color="auto"/>
              <w:bottom w:val="single" w:sz="4" w:space="0" w:color="auto"/>
              <w:right w:val="single" w:sz="4" w:space="0" w:color="auto"/>
            </w:tcBorders>
          </w:tcPr>
          <w:p w14:paraId="1343B298"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27273FD2" w14:textId="77777777" w:rsidR="00876FE2" w:rsidRDefault="00876FE2">
            <w:pPr>
              <w:jc w:val="center"/>
            </w:pPr>
          </w:p>
        </w:tc>
      </w:tr>
      <w:tr w:rsidR="00876FE2" w14:paraId="11EA0E11"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407830D" w14:textId="77777777" w:rsidR="00876FE2" w:rsidRDefault="00876FE2">
            <w:pPr>
              <w:jc w:val="center"/>
            </w:pPr>
            <w:r>
              <w:t>7.1.</w:t>
            </w:r>
          </w:p>
        </w:tc>
        <w:tc>
          <w:tcPr>
            <w:tcW w:w="4031" w:type="dxa"/>
            <w:tcBorders>
              <w:top w:val="single" w:sz="4" w:space="0" w:color="auto"/>
              <w:left w:val="single" w:sz="4" w:space="0" w:color="auto"/>
              <w:bottom w:val="single" w:sz="4" w:space="0" w:color="auto"/>
              <w:right w:val="single" w:sz="4" w:space="0" w:color="auto"/>
            </w:tcBorders>
            <w:hideMark/>
          </w:tcPr>
          <w:p w14:paraId="6F3B6C7A" w14:textId="77777777" w:rsidR="00876FE2" w:rsidRDefault="00876FE2">
            <w:r>
              <w:t>Nėra</w:t>
            </w:r>
          </w:p>
        </w:tc>
        <w:tc>
          <w:tcPr>
            <w:tcW w:w="1203" w:type="dxa"/>
            <w:tcBorders>
              <w:top w:val="single" w:sz="4" w:space="0" w:color="auto"/>
              <w:left w:val="single" w:sz="4" w:space="0" w:color="auto"/>
              <w:bottom w:val="single" w:sz="4" w:space="0" w:color="auto"/>
              <w:right w:val="single" w:sz="4" w:space="0" w:color="auto"/>
            </w:tcBorders>
          </w:tcPr>
          <w:p w14:paraId="55BD6D98"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5F224200"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404AD56A" w14:textId="77777777" w:rsidR="00876FE2" w:rsidRDefault="00876FE2">
            <w:pPr>
              <w:jc w:val="center"/>
            </w:pPr>
          </w:p>
        </w:tc>
      </w:tr>
      <w:tr w:rsidR="00876FE2" w14:paraId="3BF3E2A4"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5B2A4B63" w14:textId="77777777" w:rsidR="00876FE2" w:rsidRDefault="00876FE2">
            <w:pPr>
              <w:jc w:val="center"/>
            </w:pPr>
            <w:r>
              <w:t>7.2.</w:t>
            </w:r>
          </w:p>
        </w:tc>
        <w:tc>
          <w:tcPr>
            <w:tcW w:w="4031" w:type="dxa"/>
            <w:tcBorders>
              <w:top w:val="single" w:sz="4" w:space="0" w:color="auto"/>
              <w:left w:val="single" w:sz="4" w:space="0" w:color="auto"/>
              <w:bottom w:val="single" w:sz="4" w:space="0" w:color="auto"/>
              <w:right w:val="single" w:sz="4" w:space="0" w:color="auto"/>
            </w:tcBorders>
            <w:hideMark/>
          </w:tcPr>
          <w:p w14:paraId="009AEB10" w14:textId="77777777" w:rsidR="00876FE2" w:rsidRDefault="00876FE2">
            <w:r>
              <w:t>Yra</w:t>
            </w:r>
          </w:p>
        </w:tc>
        <w:tc>
          <w:tcPr>
            <w:tcW w:w="1203" w:type="dxa"/>
            <w:tcBorders>
              <w:top w:val="single" w:sz="4" w:space="0" w:color="auto"/>
              <w:left w:val="single" w:sz="4" w:space="0" w:color="auto"/>
              <w:bottom w:val="single" w:sz="4" w:space="0" w:color="auto"/>
              <w:right w:val="single" w:sz="4" w:space="0" w:color="auto"/>
            </w:tcBorders>
          </w:tcPr>
          <w:p w14:paraId="52386CF9" w14:textId="77777777" w:rsidR="00876FE2" w:rsidRDefault="00876FE2">
            <w:pPr>
              <w:jc w:val="center"/>
            </w:pPr>
          </w:p>
        </w:tc>
        <w:tc>
          <w:tcPr>
            <w:tcW w:w="2007" w:type="dxa"/>
            <w:tcBorders>
              <w:top w:val="single" w:sz="4" w:space="0" w:color="auto"/>
              <w:left w:val="single" w:sz="4" w:space="0" w:color="auto"/>
              <w:bottom w:val="single" w:sz="4" w:space="0" w:color="auto"/>
              <w:right w:val="single" w:sz="4" w:space="0" w:color="auto"/>
            </w:tcBorders>
            <w:hideMark/>
          </w:tcPr>
          <w:p w14:paraId="59B97415" w14:textId="77777777" w:rsidR="00876FE2" w:rsidRDefault="00876FE2">
            <w:pPr>
              <w:jc w:val="center"/>
            </w:pPr>
            <w:r>
              <w:t>3</w:t>
            </w:r>
          </w:p>
        </w:tc>
        <w:tc>
          <w:tcPr>
            <w:tcW w:w="1435" w:type="dxa"/>
            <w:tcBorders>
              <w:top w:val="single" w:sz="4" w:space="0" w:color="auto"/>
              <w:left w:val="single" w:sz="4" w:space="0" w:color="auto"/>
              <w:bottom w:val="single" w:sz="4" w:space="0" w:color="auto"/>
              <w:right w:val="single" w:sz="4" w:space="0" w:color="auto"/>
            </w:tcBorders>
          </w:tcPr>
          <w:p w14:paraId="3AA736F3" w14:textId="77777777" w:rsidR="00876FE2" w:rsidRDefault="00876FE2">
            <w:pPr>
              <w:jc w:val="center"/>
            </w:pPr>
          </w:p>
        </w:tc>
      </w:tr>
      <w:tr w:rsidR="00876FE2" w14:paraId="6D83BE41"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164A89AB" w14:textId="77777777" w:rsidR="00876FE2" w:rsidRDefault="00876FE2">
            <w:pPr>
              <w:jc w:val="center"/>
              <w:rPr>
                <w:b/>
              </w:rPr>
            </w:pPr>
            <w:r>
              <w:rPr>
                <w:b/>
              </w:rPr>
              <w:t>8.</w:t>
            </w:r>
          </w:p>
        </w:tc>
        <w:tc>
          <w:tcPr>
            <w:tcW w:w="4031" w:type="dxa"/>
            <w:tcBorders>
              <w:top w:val="single" w:sz="4" w:space="0" w:color="auto"/>
              <w:left w:val="single" w:sz="4" w:space="0" w:color="auto"/>
              <w:bottom w:val="single" w:sz="4" w:space="0" w:color="auto"/>
              <w:right w:val="single" w:sz="4" w:space="0" w:color="auto"/>
            </w:tcBorders>
            <w:hideMark/>
          </w:tcPr>
          <w:p w14:paraId="449021AA" w14:textId="77777777" w:rsidR="00876FE2" w:rsidRDefault="00876FE2">
            <w:pPr>
              <w:rPr>
                <w:b/>
              </w:rPr>
            </w:pPr>
            <w:r>
              <w:rPr>
                <w:b/>
              </w:rPr>
              <w:t>Buto vidinė apdaila</w:t>
            </w:r>
          </w:p>
        </w:tc>
        <w:tc>
          <w:tcPr>
            <w:tcW w:w="1203" w:type="dxa"/>
            <w:tcBorders>
              <w:top w:val="single" w:sz="4" w:space="0" w:color="auto"/>
              <w:left w:val="single" w:sz="4" w:space="0" w:color="auto"/>
              <w:bottom w:val="single" w:sz="4" w:space="0" w:color="auto"/>
              <w:right w:val="single" w:sz="4" w:space="0" w:color="auto"/>
            </w:tcBorders>
            <w:hideMark/>
          </w:tcPr>
          <w:p w14:paraId="6868479A" w14:textId="77777777" w:rsidR="00876FE2" w:rsidRDefault="00876FE2">
            <w:pPr>
              <w:jc w:val="center"/>
              <w:rPr>
                <w:b/>
              </w:rPr>
            </w:pPr>
            <w:r>
              <w:rPr>
                <w:b/>
              </w:rPr>
              <w:t>0-10</w:t>
            </w:r>
          </w:p>
        </w:tc>
        <w:tc>
          <w:tcPr>
            <w:tcW w:w="2007" w:type="dxa"/>
            <w:tcBorders>
              <w:top w:val="single" w:sz="4" w:space="0" w:color="auto"/>
              <w:left w:val="single" w:sz="4" w:space="0" w:color="auto"/>
              <w:bottom w:val="single" w:sz="4" w:space="0" w:color="auto"/>
              <w:right w:val="single" w:sz="4" w:space="0" w:color="auto"/>
            </w:tcBorders>
          </w:tcPr>
          <w:p w14:paraId="038FDEC7"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41622720" w14:textId="77777777" w:rsidR="00876FE2" w:rsidRDefault="00876FE2">
            <w:pPr>
              <w:jc w:val="center"/>
            </w:pPr>
          </w:p>
        </w:tc>
      </w:tr>
      <w:tr w:rsidR="00876FE2" w14:paraId="4E20D5E8"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7226B653" w14:textId="77777777" w:rsidR="00876FE2" w:rsidRDefault="00876FE2">
            <w:pPr>
              <w:jc w:val="center"/>
              <w:rPr>
                <w:b/>
              </w:rPr>
            </w:pPr>
            <w:r>
              <w:rPr>
                <w:b/>
              </w:rPr>
              <w:t>8.1.</w:t>
            </w:r>
          </w:p>
        </w:tc>
        <w:tc>
          <w:tcPr>
            <w:tcW w:w="4031" w:type="dxa"/>
            <w:tcBorders>
              <w:top w:val="single" w:sz="4" w:space="0" w:color="auto"/>
              <w:left w:val="single" w:sz="4" w:space="0" w:color="auto"/>
              <w:bottom w:val="single" w:sz="4" w:space="0" w:color="auto"/>
              <w:right w:val="single" w:sz="4" w:space="0" w:color="auto"/>
            </w:tcBorders>
            <w:hideMark/>
          </w:tcPr>
          <w:p w14:paraId="522D91F3" w14:textId="77777777" w:rsidR="00876FE2" w:rsidRDefault="00876FE2">
            <w:pPr>
              <w:rPr>
                <w:b/>
              </w:rPr>
            </w:pPr>
            <w:r>
              <w:rPr>
                <w:b/>
              </w:rPr>
              <w:t>Sienų ir lubų būklė vertinama:</w:t>
            </w:r>
          </w:p>
        </w:tc>
        <w:tc>
          <w:tcPr>
            <w:tcW w:w="1203" w:type="dxa"/>
            <w:tcBorders>
              <w:top w:val="single" w:sz="4" w:space="0" w:color="auto"/>
              <w:left w:val="single" w:sz="4" w:space="0" w:color="auto"/>
              <w:bottom w:val="single" w:sz="4" w:space="0" w:color="auto"/>
              <w:right w:val="single" w:sz="4" w:space="0" w:color="auto"/>
            </w:tcBorders>
            <w:hideMark/>
          </w:tcPr>
          <w:p w14:paraId="39450499" w14:textId="77777777" w:rsidR="00876FE2" w:rsidRDefault="00876FE2">
            <w:pPr>
              <w:jc w:val="center"/>
              <w:rPr>
                <w:b/>
              </w:rPr>
            </w:pPr>
            <w:r>
              <w:rPr>
                <w:b/>
              </w:rPr>
              <w:t>0-4</w:t>
            </w:r>
          </w:p>
        </w:tc>
        <w:tc>
          <w:tcPr>
            <w:tcW w:w="2007" w:type="dxa"/>
            <w:tcBorders>
              <w:top w:val="single" w:sz="4" w:space="0" w:color="auto"/>
              <w:left w:val="single" w:sz="4" w:space="0" w:color="auto"/>
              <w:bottom w:val="single" w:sz="4" w:space="0" w:color="auto"/>
              <w:right w:val="single" w:sz="4" w:space="0" w:color="auto"/>
            </w:tcBorders>
          </w:tcPr>
          <w:p w14:paraId="27CE3BF3"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2DDE8F01" w14:textId="77777777" w:rsidR="00876FE2" w:rsidRDefault="00876FE2">
            <w:pPr>
              <w:jc w:val="center"/>
            </w:pPr>
          </w:p>
        </w:tc>
      </w:tr>
      <w:tr w:rsidR="00876FE2" w14:paraId="5FF78C01"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5CBAF621" w14:textId="77777777" w:rsidR="00876FE2" w:rsidRDefault="00876FE2">
            <w:pPr>
              <w:jc w:val="center"/>
            </w:pPr>
            <w:r>
              <w:t>8.1.1.</w:t>
            </w:r>
          </w:p>
        </w:tc>
        <w:tc>
          <w:tcPr>
            <w:tcW w:w="4031" w:type="dxa"/>
            <w:tcBorders>
              <w:top w:val="single" w:sz="4" w:space="0" w:color="auto"/>
              <w:left w:val="single" w:sz="4" w:space="0" w:color="auto"/>
              <w:bottom w:val="single" w:sz="4" w:space="0" w:color="auto"/>
              <w:right w:val="single" w:sz="4" w:space="0" w:color="auto"/>
            </w:tcBorders>
            <w:hideMark/>
          </w:tcPr>
          <w:p w14:paraId="0B812975" w14:textId="77777777" w:rsidR="00876FE2" w:rsidRDefault="00876FE2">
            <w:r>
              <w:t>Labai gera</w:t>
            </w:r>
          </w:p>
        </w:tc>
        <w:tc>
          <w:tcPr>
            <w:tcW w:w="1203" w:type="dxa"/>
            <w:tcBorders>
              <w:top w:val="single" w:sz="4" w:space="0" w:color="auto"/>
              <w:left w:val="single" w:sz="4" w:space="0" w:color="auto"/>
              <w:bottom w:val="single" w:sz="4" w:space="0" w:color="auto"/>
              <w:right w:val="single" w:sz="4" w:space="0" w:color="auto"/>
            </w:tcBorders>
          </w:tcPr>
          <w:p w14:paraId="75201C55"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6BEBD6DF" w14:textId="77777777" w:rsidR="00876FE2" w:rsidRDefault="00876FE2">
            <w:pPr>
              <w:jc w:val="center"/>
            </w:pPr>
            <w:r>
              <w:t>4</w:t>
            </w:r>
          </w:p>
        </w:tc>
        <w:tc>
          <w:tcPr>
            <w:tcW w:w="1435" w:type="dxa"/>
            <w:tcBorders>
              <w:top w:val="single" w:sz="4" w:space="0" w:color="auto"/>
              <w:left w:val="single" w:sz="4" w:space="0" w:color="auto"/>
              <w:bottom w:val="single" w:sz="4" w:space="0" w:color="auto"/>
              <w:right w:val="single" w:sz="4" w:space="0" w:color="auto"/>
            </w:tcBorders>
          </w:tcPr>
          <w:p w14:paraId="519F1BBA" w14:textId="77777777" w:rsidR="00876FE2" w:rsidRDefault="00876FE2">
            <w:pPr>
              <w:jc w:val="center"/>
            </w:pPr>
          </w:p>
        </w:tc>
      </w:tr>
      <w:tr w:rsidR="00876FE2" w14:paraId="4845B1EA"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6C2EF9C" w14:textId="77777777" w:rsidR="00876FE2" w:rsidRDefault="00876FE2">
            <w:pPr>
              <w:jc w:val="center"/>
            </w:pPr>
            <w:r>
              <w:t>8.1.2.</w:t>
            </w:r>
          </w:p>
        </w:tc>
        <w:tc>
          <w:tcPr>
            <w:tcW w:w="4031" w:type="dxa"/>
            <w:tcBorders>
              <w:top w:val="single" w:sz="4" w:space="0" w:color="auto"/>
              <w:left w:val="single" w:sz="4" w:space="0" w:color="auto"/>
              <w:bottom w:val="single" w:sz="4" w:space="0" w:color="auto"/>
              <w:right w:val="single" w:sz="4" w:space="0" w:color="auto"/>
            </w:tcBorders>
            <w:hideMark/>
          </w:tcPr>
          <w:p w14:paraId="6F6F0711" w14:textId="77777777" w:rsidR="00876FE2" w:rsidRDefault="00876FE2">
            <w:r>
              <w:t>Gera</w:t>
            </w:r>
          </w:p>
        </w:tc>
        <w:tc>
          <w:tcPr>
            <w:tcW w:w="1203" w:type="dxa"/>
            <w:tcBorders>
              <w:top w:val="single" w:sz="4" w:space="0" w:color="auto"/>
              <w:left w:val="single" w:sz="4" w:space="0" w:color="auto"/>
              <w:bottom w:val="single" w:sz="4" w:space="0" w:color="auto"/>
              <w:right w:val="single" w:sz="4" w:space="0" w:color="auto"/>
            </w:tcBorders>
          </w:tcPr>
          <w:p w14:paraId="116EF763"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69154D21" w14:textId="77777777" w:rsidR="00876FE2" w:rsidRDefault="00876FE2">
            <w:pPr>
              <w:jc w:val="center"/>
            </w:pPr>
            <w:r>
              <w:t>2</w:t>
            </w:r>
          </w:p>
        </w:tc>
        <w:tc>
          <w:tcPr>
            <w:tcW w:w="1435" w:type="dxa"/>
            <w:tcBorders>
              <w:top w:val="single" w:sz="4" w:space="0" w:color="auto"/>
              <w:left w:val="single" w:sz="4" w:space="0" w:color="auto"/>
              <w:bottom w:val="single" w:sz="4" w:space="0" w:color="auto"/>
              <w:right w:val="single" w:sz="4" w:space="0" w:color="auto"/>
            </w:tcBorders>
          </w:tcPr>
          <w:p w14:paraId="713CE5B8" w14:textId="77777777" w:rsidR="00876FE2" w:rsidRDefault="00876FE2">
            <w:pPr>
              <w:jc w:val="center"/>
            </w:pPr>
          </w:p>
        </w:tc>
      </w:tr>
      <w:tr w:rsidR="00876FE2" w14:paraId="42F18AF2"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34C73167" w14:textId="77777777" w:rsidR="00876FE2" w:rsidRDefault="00876FE2">
            <w:pPr>
              <w:jc w:val="center"/>
            </w:pPr>
            <w:r>
              <w:t>8.1.3</w:t>
            </w:r>
          </w:p>
        </w:tc>
        <w:tc>
          <w:tcPr>
            <w:tcW w:w="4031" w:type="dxa"/>
            <w:tcBorders>
              <w:top w:val="single" w:sz="4" w:space="0" w:color="auto"/>
              <w:left w:val="single" w:sz="4" w:space="0" w:color="auto"/>
              <w:bottom w:val="single" w:sz="4" w:space="0" w:color="auto"/>
              <w:right w:val="single" w:sz="4" w:space="0" w:color="auto"/>
            </w:tcBorders>
            <w:hideMark/>
          </w:tcPr>
          <w:p w14:paraId="58BF1CA0" w14:textId="77777777" w:rsidR="00876FE2" w:rsidRDefault="00876FE2">
            <w:r>
              <w:t>Patenkinama</w:t>
            </w:r>
          </w:p>
        </w:tc>
        <w:tc>
          <w:tcPr>
            <w:tcW w:w="1203" w:type="dxa"/>
            <w:tcBorders>
              <w:top w:val="single" w:sz="4" w:space="0" w:color="auto"/>
              <w:left w:val="single" w:sz="4" w:space="0" w:color="auto"/>
              <w:bottom w:val="single" w:sz="4" w:space="0" w:color="auto"/>
              <w:right w:val="single" w:sz="4" w:space="0" w:color="auto"/>
            </w:tcBorders>
          </w:tcPr>
          <w:p w14:paraId="36BA08A8"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19EAE967"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6408DC1F" w14:textId="77777777" w:rsidR="00876FE2" w:rsidRDefault="00876FE2">
            <w:pPr>
              <w:jc w:val="center"/>
            </w:pPr>
          </w:p>
        </w:tc>
      </w:tr>
      <w:tr w:rsidR="00876FE2" w14:paraId="0E609F6F"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76C3F27" w14:textId="77777777" w:rsidR="00876FE2" w:rsidRDefault="00876FE2">
            <w:pPr>
              <w:jc w:val="center"/>
              <w:rPr>
                <w:b/>
              </w:rPr>
            </w:pPr>
            <w:r>
              <w:rPr>
                <w:b/>
              </w:rPr>
              <w:t>8.2.</w:t>
            </w:r>
          </w:p>
        </w:tc>
        <w:tc>
          <w:tcPr>
            <w:tcW w:w="4031" w:type="dxa"/>
            <w:tcBorders>
              <w:top w:val="single" w:sz="4" w:space="0" w:color="auto"/>
              <w:left w:val="single" w:sz="4" w:space="0" w:color="auto"/>
              <w:bottom w:val="single" w:sz="4" w:space="0" w:color="auto"/>
              <w:right w:val="single" w:sz="4" w:space="0" w:color="auto"/>
            </w:tcBorders>
            <w:hideMark/>
          </w:tcPr>
          <w:p w14:paraId="1EBFA1D2" w14:textId="77777777" w:rsidR="00876FE2" w:rsidRDefault="00876FE2">
            <w:pPr>
              <w:rPr>
                <w:b/>
              </w:rPr>
            </w:pPr>
            <w:r>
              <w:rPr>
                <w:b/>
              </w:rPr>
              <w:t>Grindų būklė vertinama:</w:t>
            </w:r>
          </w:p>
        </w:tc>
        <w:tc>
          <w:tcPr>
            <w:tcW w:w="1203" w:type="dxa"/>
            <w:tcBorders>
              <w:top w:val="single" w:sz="4" w:space="0" w:color="auto"/>
              <w:left w:val="single" w:sz="4" w:space="0" w:color="auto"/>
              <w:bottom w:val="single" w:sz="4" w:space="0" w:color="auto"/>
              <w:right w:val="single" w:sz="4" w:space="0" w:color="auto"/>
            </w:tcBorders>
            <w:hideMark/>
          </w:tcPr>
          <w:p w14:paraId="38AFC949" w14:textId="77777777" w:rsidR="00876FE2" w:rsidRDefault="00876FE2">
            <w:pPr>
              <w:jc w:val="center"/>
              <w:rPr>
                <w:b/>
              </w:rPr>
            </w:pPr>
            <w:r>
              <w:rPr>
                <w:b/>
              </w:rPr>
              <w:t>0-4</w:t>
            </w:r>
          </w:p>
        </w:tc>
        <w:tc>
          <w:tcPr>
            <w:tcW w:w="2007" w:type="dxa"/>
            <w:tcBorders>
              <w:top w:val="single" w:sz="4" w:space="0" w:color="auto"/>
              <w:left w:val="single" w:sz="4" w:space="0" w:color="auto"/>
              <w:bottom w:val="single" w:sz="4" w:space="0" w:color="auto"/>
              <w:right w:val="single" w:sz="4" w:space="0" w:color="auto"/>
            </w:tcBorders>
          </w:tcPr>
          <w:p w14:paraId="4AC9C0BF"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38F44750" w14:textId="77777777" w:rsidR="00876FE2" w:rsidRDefault="00876FE2">
            <w:pPr>
              <w:jc w:val="center"/>
            </w:pPr>
          </w:p>
        </w:tc>
      </w:tr>
      <w:tr w:rsidR="00876FE2" w14:paraId="6A2A8272"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2BD110DC" w14:textId="77777777" w:rsidR="00876FE2" w:rsidRDefault="00876FE2">
            <w:pPr>
              <w:jc w:val="center"/>
            </w:pPr>
            <w:r>
              <w:t>8.2.1.</w:t>
            </w:r>
          </w:p>
        </w:tc>
        <w:tc>
          <w:tcPr>
            <w:tcW w:w="4031" w:type="dxa"/>
            <w:tcBorders>
              <w:top w:val="single" w:sz="4" w:space="0" w:color="auto"/>
              <w:left w:val="single" w:sz="4" w:space="0" w:color="auto"/>
              <w:bottom w:val="single" w:sz="4" w:space="0" w:color="auto"/>
              <w:right w:val="single" w:sz="4" w:space="0" w:color="auto"/>
            </w:tcBorders>
            <w:hideMark/>
          </w:tcPr>
          <w:p w14:paraId="0E808FDB" w14:textId="77777777" w:rsidR="00876FE2" w:rsidRDefault="00876FE2">
            <w:r>
              <w:t>Labai gera</w:t>
            </w:r>
          </w:p>
        </w:tc>
        <w:tc>
          <w:tcPr>
            <w:tcW w:w="1203" w:type="dxa"/>
            <w:tcBorders>
              <w:top w:val="single" w:sz="4" w:space="0" w:color="auto"/>
              <w:left w:val="single" w:sz="4" w:space="0" w:color="auto"/>
              <w:bottom w:val="single" w:sz="4" w:space="0" w:color="auto"/>
              <w:right w:val="single" w:sz="4" w:space="0" w:color="auto"/>
            </w:tcBorders>
          </w:tcPr>
          <w:p w14:paraId="751B866B"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3C00AA1D" w14:textId="77777777" w:rsidR="00876FE2" w:rsidRDefault="00876FE2">
            <w:pPr>
              <w:jc w:val="center"/>
            </w:pPr>
            <w:r>
              <w:t>4</w:t>
            </w:r>
          </w:p>
        </w:tc>
        <w:tc>
          <w:tcPr>
            <w:tcW w:w="1435" w:type="dxa"/>
            <w:tcBorders>
              <w:top w:val="single" w:sz="4" w:space="0" w:color="auto"/>
              <w:left w:val="single" w:sz="4" w:space="0" w:color="auto"/>
              <w:bottom w:val="single" w:sz="4" w:space="0" w:color="auto"/>
              <w:right w:val="single" w:sz="4" w:space="0" w:color="auto"/>
            </w:tcBorders>
          </w:tcPr>
          <w:p w14:paraId="008ADC1A" w14:textId="77777777" w:rsidR="00876FE2" w:rsidRDefault="00876FE2">
            <w:pPr>
              <w:jc w:val="center"/>
            </w:pPr>
          </w:p>
        </w:tc>
      </w:tr>
      <w:tr w:rsidR="00876FE2" w14:paraId="505605DB"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7BDB47AC" w14:textId="77777777" w:rsidR="00876FE2" w:rsidRDefault="00876FE2">
            <w:pPr>
              <w:jc w:val="center"/>
            </w:pPr>
            <w:r>
              <w:t>8.2.2.</w:t>
            </w:r>
          </w:p>
        </w:tc>
        <w:tc>
          <w:tcPr>
            <w:tcW w:w="4031" w:type="dxa"/>
            <w:tcBorders>
              <w:top w:val="single" w:sz="4" w:space="0" w:color="auto"/>
              <w:left w:val="single" w:sz="4" w:space="0" w:color="auto"/>
              <w:bottom w:val="single" w:sz="4" w:space="0" w:color="auto"/>
              <w:right w:val="single" w:sz="4" w:space="0" w:color="auto"/>
            </w:tcBorders>
            <w:hideMark/>
          </w:tcPr>
          <w:p w14:paraId="26598B3F" w14:textId="77777777" w:rsidR="00876FE2" w:rsidRDefault="00876FE2">
            <w:r>
              <w:t>Gera</w:t>
            </w:r>
          </w:p>
        </w:tc>
        <w:tc>
          <w:tcPr>
            <w:tcW w:w="1203" w:type="dxa"/>
            <w:tcBorders>
              <w:top w:val="single" w:sz="4" w:space="0" w:color="auto"/>
              <w:left w:val="single" w:sz="4" w:space="0" w:color="auto"/>
              <w:bottom w:val="single" w:sz="4" w:space="0" w:color="auto"/>
              <w:right w:val="single" w:sz="4" w:space="0" w:color="auto"/>
            </w:tcBorders>
          </w:tcPr>
          <w:p w14:paraId="543FA9CE"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29622D56" w14:textId="77777777" w:rsidR="00876FE2" w:rsidRDefault="00876FE2">
            <w:pPr>
              <w:jc w:val="center"/>
            </w:pPr>
            <w:r>
              <w:t>2</w:t>
            </w:r>
          </w:p>
        </w:tc>
        <w:tc>
          <w:tcPr>
            <w:tcW w:w="1435" w:type="dxa"/>
            <w:tcBorders>
              <w:top w:val="single" w:sz="4" w:space="0" w:color="auto"/>
              <w:left w:val="single" w:sz="4" w:space="0" w:color="auto"/>
              <w:bottom w:val="single" w:sz="4" w:space="0" w:color="auto"/>
              <w:right w:val="single" w:sz="4" w:space="0" w:color="auto"/>
            </w:tcBorders>
          </w:tcPr>
          <w:p w14:paraId="36720C7E" w14:textId="77777777" w:rsidR="00876FE2" w:rsidRDefault="00876FE2">
            <w:pPr>
              <w:jc w:val="center"/>
            </w:pPr>
          </w:p>
        </w:tc>
      </w:tr>
      <w:tr w:rsidR="00876FE2" w14:paraId="65CBC1B6"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0F2B725C" w14:textId="77777777" w:rsidR="00876FE2" w:rsidRDefault="00876FE2">
            <w:pPr>
              <w:jc w:val="center"/>
            </w:pPr>
            <w:r>
              <w:t>8.2.3.</w:t>
            </w:r>
          </w:p>
        </w:tc>
        <w:tc>
          <w:tcPr>
            <w:tcW w:w="4031" w:type="dxa"/>
            <w:tcBorders>
              <w:top w:val="single" w:sz="4" w:space="0" w:color="auto"/>
              <w:left w:val="single" w:sz="4" w:space="0" w:color="auto"/>
              <w:bottom w:val="single" w:sz="4" w:space="0" w:color="auto"/>
              <w:right w:val="single" w:sz="4" w:space="0" w:color="auto"/>
            </w:tcBorders>
            <w:hideMark/>
          </w:tcPr>
          <w:p w14:paraId="10CEF80F" w14:textId="77777777" w:rsidR="00876FE2" w:rsidRDefault="00876FE2">
            <w:r>
              <w:t>Patenkinama</w:t>
            </w:r>
          </w:p>
        </w:tc>
        <w:tc>
          <w:tcPr>
            <w:tcW w:w="1203" w:type="dxa"/>
            <w:tcBorders>
              <w:top w:val="single" w:sz="4" w:space="0" w:color="auto"/>
              <w:left w:val="single" w:sz="4" w:space="0" w:color="auto"/>
              <w:bottom w:val="single" w:sz="4" w:space="0" w:color="auto"/>
              <w:right w:val="single" w:sz="4" w:space="0" w:color="auto"/>
            </w:tcBorders>
          </w:tcPr>
          <w:p w14:paraId="6F0F199C"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31565E6C"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59712CAD" w14:textId="77777777" w:rsidR="00876FE2" w:rsidRDefault="00876FE2">
            <w:pPr>
              <w:jc w:val="center"/>
            </w:pPr>
          </w:p>
        </w:tc>
      </w:tr>
      <w:tr w:rsidR="00876FE2" w14:paraId="504A496D"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54D34D4A" w14:textId="77777777" w:rsidR="00876FE2" w:rsidRDefault="00876FE2">
            <w:pPr>
              <w:jc w:val="center"/>
              <w:rPr>
                <w:b/>
              </w:rPr>
            </w:pPr>
            <w:r>
              <w:rPr>
                <w:b/>
              </w:rPr>
              <w:t>8.3.</w:t>
            </w:r>
          </w:p>
        </w:tc>
        <w:tc>
          <w:tcPr>
            <w:tcW w:w="4031" w:type="dxa"/>
            <w:tcBorders>
              <w:top w:val="single" w:sz="4" w:space="0" w:color="auto"/>
              <w:left w:val="single" w:sz="4" w:space="0" w:color="auto"/>
              <w:bottom w:val="single" w:sz="4" w:space="0" w:color="auto"/>
              <w:right w:val="single" w:sz="4" w:space="0" w:color="auto"/>
            </w:tcBorders>
            <w:hideMark/>
          </w:tcPr>
          <w:p w14:paraId="4948F87C" w14:textId="77777777" w:rsidR="00876FE2" w:rsidRDefault="00876FE2">
            <w:pPr>
              <w:rPr>
                <w:b/>
              </w:rPr>
            </w:pPr>
            <w:r>
              <w:rPr>
                <w:b/>
              </w:rPr>
              <w:t>Buto vidinių durų būklė vertinama:</w:t>
            </w:r>
          </w:p>
        </w:tc>
        <w:tc>
          <w:tcPr>
            <w:tcW w:w="1203" w:type="dxa"/>
            <w:tcBorders>
              <w:top w:val="single" w:sz="4" w:space="0" w:color="auto"/>
              <w:left w:val="single" w:sz="4" w:space="0" w:color="auto"/>
              <w:bottom w:val="single" w:sz="4" w:space="0" w:color="auto"/>
              <w:right w:val="single" w:sz="4" w:space="0" w:color="auto"/>
            </w:tcBorders>
            <w:hideMark/>
          </w:tcPr>
          <w:p w14:paraId="0F717668" w14:textId="77777777" w:rsidR="00876FE2" w:rsidRDefault="00876FE2">
            <w:pPr>
              <w:jc w:val="center"/>
              <w:rPr>
                <w:b/>
              </w:rPr>
            </w:pPr>
            <w:r>
              <w:rPr>
                <w:b/>
              </w:rPr>
              <w:t>0-2</w:t>
            </w:r>
          </w:p>
        </w:tc>
        <w:tc>
          <w:tcPr>
            <w:tcW w:w="2007" w:type="dxa"/>
            <w:tcBorders>
              <w:top w:val="single" w:sz="4" w:space="0" w:color="auto"/>
              <w:left w:val="single" w:sz="4" w:space="0" w:color="auto"/>
              <w:bottom w:val="single" w:sz="4" w:space="0" w:color="auto"/>
              <w:right w:val="single" w:sz="4" w:space="0" w:color="auto"/>
            </w:tcBorders>
          </w:tcPr>
          <w:p w14:paraId="0ED82097" w14:textId="77777777" w:rsidR="00876FE2" w:rsidRDefault="00876FE2">
            <w:pPr>
              <w:jc w:val="center"/>
            </w:pPr>
          </w:p>
        </w:tc>
        <w:tc>
          <w:tcPr>
            <w:tcW w:w="1435" w:type="dxa"/>
            <w:tcBorders>
              <w:top w:val="single" w:sz="4" w:space="0" w:color="auto"/>
              <w:left w:val="single" w:sz="4" w:space="0" w:color="auto"/>
              <w:bottom w:val="single" w:sz="4" w:space="0" w:color="auto"/>
              <w:right w:val="single" w:sz="4" w:space="0" w:color="auto"/>
            </w:tcBorders>
          </w:tcPr>
          <w:p w14:paraId="14670C29" w14:textId="77777777" w:rsidR="00876FE2" w:rsidRDefault="00876FE2">
            <w:pPr>
              <w:jc w:val="center"/>
            </w:pPr>
          </w:p>
        </w:tc>
      </w:tr>
      <w:tr w:rsidR="00876FE2" w14:paraId="50C14100"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CEFADD8" w14:textId="77777777" w:rsidR="00876FE2" w:rsidRDefault="00876FE2">
            <w:pPr>
              <w:jc w:val="center"/>
            </w:pPr>
            <w:r>
              <w:t>8.3.1.</w:t>
            </w:r>
          </w:p>
        </w:tc>
        <w:tc>
          <w:tcPr>
            <w:tcW w:w="4031" w:type="dxa"/>
            <w:tcBorders>
              <w:top w:val="single" w:sz="4" w:space="0" w:color="auto"/>
              <w:left w:val="single" w:sz="4" w:space="0" w:color="auto"/>
              <w:bottom w:val="single" w:sz="4" w:space="0" w:color="auto"/>
              <w:right w:val="single" w:sz="4" w:space="0" w:color="auto"/>
            </w:tcBorders>
            <w:hideMark/>
          </w:tcPr>
          <w:p w14:paraId="21ED09BE" w14:textId="77777777" w:rsidR="00876FE2" w:rsidRDefault="00876FE2">
            <w:r>
              <w:t>Labai gera</w:t>
            </w:r>
          </w:p>
        </w:tc>
        <w:tc>
          <w:tcPr>
            <w:tcW w:w="1203" w:type="dxa"/>
            <w:tcBorders>
              <w:top w:val="single" w:sz="4" w:space="0" w:color="auto"/>
              <w:left w:val="single" w:sz="4" w:space="0" w:color="auto"/>
              <w:bottom w:val="single" w:sz="4" w:space="0" w:color="auto"/>
              <w:right w:val="single" w:sz="4" w:space="0" w:color="auto"/>
            </w:tcBorders>
          </w:tcPr>
          <w:p w14:paraId="1D9B826F"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71E7AFF1" w14:textId="77777777" w:rsidR="00876FE2" w:rsidRDefault="00876FE2">
            <w:pPr>
              <w:jc w:val="center"/>
            </w:pPr>
            <w:r>
              <w:t>2</w:t>
            </w:r>
          </w:p>
        </w:tc>
        <w:tc>
          <w:tcPr>
            <w:tcW w:w="1435" w:type="dxa"/>
            <w:tcBorders>
              <w:top w:val="single" w:sz="4" w:space="0" w:color="auto"/>
              <w:left w:val="single" w:sz="4" w:space="0" w:color="auto"/>
              <w:bottom w:val="single" w:sz="4" w:space="0" w:color="auto"/>
              <w:right w:val="single" w:sz="4" w:space="0" w:color="auto"/>
            </w:tcBorders>
          </w:tcPr>
          <w:p w14:paraId="6055A5A9" w14:textId="77777777" w:rsidR="00876FE2" w:rsidRDefault="00876FE2">
            <w:pPr>
              <w:jc w:val="center"/>
            </w:pPr>
          </w:p>
        </w:tc>
      </w:tr>
      <w:tr w:rsidR="00876FE2" w14:paraId="120AE3A6"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20E77977" w14:textId="77777777" w:rsidR="00876FE2" w:rsidRDefault="00876FE2">
            <w:pPr>
              <w:jc w:val="center"/>
            </w:pPr>
            <w:r>
              <w:t>8.3.2.</w:t>
            </w:r>
          </w:p>
        </w:tc>
        <w:tc>
          <w:tcPr>
            <w:tcW w:w="4031" w:type="dxa"/>
            <w:tcBorders>
              <w:top w:val="single" w:sz="4" w:space="0" w:color="auto"/>
              <w:left w:val="single" w:sz="4" w:space="0" w:color="auto"/>
              <w:bottom w:val="single" w:sz="4" w:space="0" w:color="auto"/>
              <w:right w:val="single" w:sz="4" w:space="0" w:color="auto"/>
            </w:tcBorders>
            <w:hideMark/>
          </w:tcPr>
          <w:p w14:paraId="6B2B8340" w14:textId="77777777" w:rsidR="00876FE2" w:rsidRDefault="00876FE2">
            <w:r>
              <w:t>Gera</w:t>
            </w:r>
          </w:p>
        </w:tc>
        <w:tc>
          <w:tcPr>
            <w:tcW w:w="1203" w:type="dxa"/>
            <w:tcBorders>
              <w:top w:val="single" w:sz="4" w:space="0" w:color="auto"/>
              <w:left w:val="single" w:sz="4" w:space="0" w:color="auto"/>
              <w:bottom w:val="single" w:sz="4" w:space="0" w:color="auto"/>
              <w:right w:val="single" w:sz="4" w:space="0" w:color="auto"/>
            </w:tcBorders>
          </w:tcPr>
          <w:p w14:paraId="7F5710DA"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4A2E7CE5" w14:textId="77777777" w:rsidR="00876FE2" w:rsidRDefault="00876FE2">
            <w:pPr>
              <w:jc w:val="center"/>
            </w:pPr>
            <w:r>
              <w:t>1</w:t>
            </w:r>
          </w:p>
        </w:tc>
        <w:tc>
          <w:tcPr>
            <w:tcW w:w="1435" w:type="dxa"/>
            <w:tcBorders>
              <w:top w:val="single" w:sz="4" w:space="0" w:color="auto"/>
              <w:left w:val="single" w:sz="4" w:space="0" w:color="auto"/>
              <w:bottom w:val="single" w:sz="4" w:space="0" w:color="auto"/>
              <w:right w:val="single" w:sz="4" w:space="0" w:color="auto"/>
            </w:tcBorders>
          </w:tcPr>
          <w:p w14:paraId="747A4736" w14:textId="77777777" w:rsidR="00876FE2" w:rsidRDefault="00876FE2">
            <w:pPr>
              <w:jc w:val="center"/>
            </w:pPr>
          </w:p>
        </w:tc>
      </w:tr>
      <w:tr w:rsidR="00876FE2" w14:paraId="50F89657" w14:textId="77777777" w:rsidTr="00876FE2">
        <w:tc>
          <w:tcPr>
            <w:tcW w:w="807" w:type="dxa"/>
            <w:tcBorders>
              <w:top w:val="single" w:sz="4" w:space="0" w:color="auto"/>
              <w:left w:val="single" w:sz="4" w:space="0" w:color="auto"/>
              <w:bottom w:val="single" w:sz="4" w:space="0" w:color="auto"/>
              <w:right w:val="single" w:sz="4" w:space="0" w:color="auto"/>
            </w:tcBorders>
            <w:hideMark/>
          </w:tcPr>
          <w:p w14:paraId="46CC02B0" w14:textId="77777777" w:rsidR="00876FE2" w:rsidRDefault="00876FE2">
            <w:pPr>
              <w:jc w:val="center"/>
            </w:pPr>
            <w:r>
              <w:t>8.3.3.</w:t>
            </w:r>
          </w:p>
        </w:tc>
        <w:tc>
          <w:tcPr>
            <w:tcW w:w="4031" w:type="dxa"/>
            <w:tcBorders>
              <w:top w:val="single" w:sz="4" w:space="0" w:color="auto"/>
              <w:left w:val="single" w:sz="4" w:space="0" w:color="auto"/>
              <w:bottom w:val="single" w:sz="4" w:space="0" w:color="auto"/>
              <w:right w:val="single" w:sz="4" w:space="0" w:color="auto"/>
            </w:tcBorders>
            <w:hideMark/>
          </w:tcPr>
          <w:p w14:paraId="1B8FFA4C" w14:textId="77777777" w:rsidR="00876FE2" w:rsidRDefault="00876FE2">
            <w:r>
              <w:t>Patenkinama</w:t>
            </w:r>
          </w:p>
        </w:tc>
        <w:tc>
          <w:tcPr>
            <w:tcW w:w="1203" w:type="dxa"/>
            <w:tcBorders>
              <w:top w:val="single" w:sz="4" w:space="0" w:color="auto"/>
              <w:left w:val="single" w:sz="4" w:space="0" w:color="auto"/>
              <w:bottom w:val="single" w:sz="4" w:space="0" w:color="auto"/>
              <w:right w:val="single" w:sz="4" w:space="0" w:color="auto"/>
            </w:tcBorders>
          </w:tcPr>
          <w:p w14:paraId="7D81FFB6" w14:textId="77777777" w:rsidR="00876FE2" w:rsidRDefault="00876FE2">
            <w:pPr>
              <w:jc w:val="center"/>
              <w:rPr>
                <w:b/>
              </w:rPr>
            </w:pPr>
          </w:p>
        </w:tc>
        <w:tc>
          <w:tcPr>
            <w:tcW w:w="2007" w:type="dxa"/>
            <w:tcBorders>
              <w:top w:val="single" w:sz="4" w:space="0" w:color="auto"/>
              <w:left w:val="single" w:sz="4" w:space="0" w:color="auto"/>
              <w:bottom w:val="single" w:sz="4" w:space="0" w:color="auto"/>
              <w:right w:val="single" w:sz="4" w:space="0" w:color="auto"/>
            </w:tcBorders>
            <w:hideMark/>
          </w:tcPr>
          <w:p w14:paraId="7F3BDB9B" w14:textId="77777777" w:rsidR="00876FE2" w:rsidRDefault="00876FE2">
            <w:pPr>
              <w:jc w:val="center"/>
            </w:pPr>
            <w:r>
              <w:t>0</w:t>
            </w:r>
          </w:p>
        </w:tc>
        <w:tc>
          <w:tcPr>
            <w:tcW w:w="1435" w:type="dxa"/>
            <w:tcBorders>
              <w:top w:val="single" w:sz="4" w:space="0" w:color="auto"/>
              <w:left w:val="single" w:sz="4" w:space="0" w:color="auto"/>
              <w:bottom w:val="single" w:sz="4" w:space="0" w:color="auto"/>
              <w:right w:val="single" w:sz="4" w:space="0" w:color="auto"/>
            </w:tcBorders>
          </w:tcPr>
          <w:p w14:paraId="3664B821" w14:textId="77777777" w:rsidR="00876FE2" w:rsidRDefault="00876FE2">
            <w:pPr>
              <w:jc w:val="center"/>
            </w:pPr>
          </w:p>
        </w:tc>
      </w:tr>
      <w:tr w:rsidR="00876FE2" w14:paraId="1F107C5A" w14:textId="77777777" w:rsidTr="00876FE2">
        <w:tc>
          <w:tcPr>
            <w:tcW w:w="807" w:type="dxa"/>
            <w:tcBorders>
              <w:top w:val="single" w:sz="4" w:space="0" w:color="auto"/>
              <w:left w:val="single" w:sz="4" w:space="0" w:color="auto"/>
              <w:bottom w:val="single" w:sz="4" w:space="0" w:color="auto"/>
              <w:right w:val="single" w:sz="4" w:space="0" w:color="auto"/>
            </w:tcBorders>
          </w:tcPr>
          <w:p w14:paraId="6BAC64F7" w14:textId="77777777" w:rsidR="00876FE2" w:rsidRDefault="00876FE2">
            <w:pPr>
              <w:jc w:val="center"/>
              <w:rPr>
                <w:b/>
              </w:rPr>
            </w:pPr>
          </w:p>
        </w:tc>
        <w:tc>
          <w:tcPr>
            <w:tcW w:w="4031" w:type="dxa"/>
            <w:tcBorders>
              <w:top w:val="single" w:sz="4" w:space="0" w:color="auto"/>
              <w:left w:val="single" w:sz="4" w:space="0" w:color="auto"/>
              <w:bottom w:val="single" w:sz="4" w:space="0" w:color="auto"/>
              <w:right w:val="single" w:sz="4" w:space="0" w:color="auto"/>
            </w:tcBorders>
            <w:hideMark/>
          </w:tcPr>
          <w:p w14:paraId="4FAA3E02" w14:textId="77777777" w:rsidR="00876FE2" w:rsidRDefault="00876FE2">
            <w:pPr>
              <w:jc w:val="right"/>
              <w:rPr>
                <w:b/>
              </w:rPr>
            </w:pPr>
            <w:r>
              <w:rPr>
                <w:b/>
              </w:rPr>
              <w:t>Iš viso:</w:t>
            </w:r>
          </w:p>
        </w:tc>
        <w:tc>
          <w:tcPr>
            <w:tcW w:w="1203" w:type="dxa"/>
            <w:tcBorders>
              <w:top w:val="single" w:sz="4" w:space="0" w:color="auto"/>
              <w:left w:val="single" w:sz="4" w:space="0" w:color="auto"/>
              <w:bottom w:val="single" w:sz="4" w:space="0" w:color="auto"/>
              <w:right w:val="single" w:sz="4" w:space="0" w:color="auto"/>
            </w:tcBorders>
            <w:hideMark/>
          </w:tcPr>
          <w:p w14:paraId="5119AA51" w14:textId="77777777" w:rsidR="00876FE2" w:rsidRDefault="00876FE2">
            <w:pPr>
              <w:jc w:val="center"/>
              <w:rPr>
                <w:b/>
              </w:rPr>
            </w:pPr>
            <w:r>
              <w:rPr>
                <w:b/>
              </w:rPr>
              <w:t>0-40</w:t>
            </w:r>
          </w:p>
        </w:tc>
        <w:tc>
          <w:tcPr>
            <w:tcW w:w="2007" w:type="dxa"/>
            <w:tcBorders>
              <w:top w:val="single" w:sz="4" w:space="0" w:color="auto"/>
              <w:left w:val="single" w:sz="4" w:space="0" w:color="auto"/>
              <w:bottom w:val="single" w:sz="4" w:space="0" w:color="auto"/>
              <w:right w:val="single" w:sz="4" w:space="0" w:color="auto"/>
            </w:tcBorders>
            <w:hideMark/>
          </w:tcPr>
          <w:p w14:paraId="60A7CC3A" w14:textId="77777777" w:rsidR="00876FE2" w:rsidRDefault="00876FE2">
            <w:pPr>
              <w:jc w:val="center"/>
              <w:rPr>
                <w:b/>
              </w:rPr>
            </w:pPr>
            <w:r>
              <w:rPr>
                <w:b/>
              </w:rPr>
              <w:t>x</w:t>
            </w:r>
          </w:p>
        </w:tc>
        <w:tc>
          <w:tcPr>
            <w:tcW w:w="1435" w:type="dxa"/>
            <w:tcBorders>
              <w:top w:val="single" w:sz="4" w:space="0" w:color="auto"/>
              <w:left w:val="single" w:sz="4" w:space="0" w:color="auto"/>
              <w:bottom w:val="single" w:sz="4" w:space="0" w:color="auto"/>
              <w:right w:val="single" w:sz="4" w:space="0" w:color="auto"/>
            </w:tcBorders>
          </w:tcPr>
          <w:p w14:paraId="2052AF01" w14:textId="77777777" w:rsidR="00876FE2" w:rsidRDefault="00876FE2">
            <w:pPr>
              <w:jc w:val="center"/>
              <w:rPr>
                <w:b/>
              </w:rPr>
            </w:pPr>
          </w:p>
        </w:tc>
      </w:tr>
    </w:tbl>
    <w:p w14:paraId="567F4B01" w14:textId="77777777" w:rsidR="00876FE2" w:rsidRDefault="00876FE2" w:rsidP="00876FE2">
      <w:pPr>
        <w:jc w:val="both"/>
      </w:pPr>
    </w:p>
    <w:p w14:paraId="6C6D5C0C" w14:textId="77777777" w:rsidR="00876FE2" w:rsidRDefault="00876FE2" w:rsidP="00876FE2">
      <w:pPr>
        <w:ind w:firstLine="720"/>
        <w:jc w:val="both"/>
      </w:pPr>
      <w:r>
        <w:t xml:space="preserve">57. Buto techninė būklė (T) vertinama sudedant atskirų būklės vertinimo kriterijų balus, kurie priskiriami tiesiogiai. </w:t>
      </w:r>
    </w:p>
    <w:p w14:paraId="3A712DC6" w14:textId="77777777" w:rsidR="00876FE2" w:rsidRDefault="00876FE2" w:rsidP="00876FE2">
      <w:pPr>
        <w:ind w:firstLine="720"/>
        <w:jc w:val="both"/>
      </w:pPr>
      <w:r>
        <w:t>58. Buto vietovės (V) vertinimo kriterijai yra šie:</w:t>
      </w:r>
    </w:p>
    <w:p w14:paraId="22F5D0AF" w14:textId="77777777" w:rsidR="00876FE2" w:rsidRDefault="00876FE2" w:rsidP="00876FE2">
      <w:pPr>
        <w:ind w:firstLine="720"/>
        <w:jc w:val="both"/>
      </w:pPr>
      <w:r>
        <w:t>58.1. atstumas iki mokymo įstaigos (iki 1 km – 8 balai, iki 2 km – 4 balai, iki 3 km – 2 balai, daugiau kaip 3 km – 0 balų);</w:t>
      </w:r>
    </w:p>
    <w:p w14:paraId="4B53958D" w14:textId="77777777" w:rsidR="00876FE2" w:rsidRDefault="00876FE2" w:rsidP="00876FE2">
      <w:pPr>
        <w:ind w:firstLine="720"/>
        <w:jc w:val="both"/>
      </w:pPr>
      <w:r>
        <w:t xml:space="preserve">58.2. </w:t>
      </w:r>
      <w:r>
        <w:rPr>
          <w:bCs/>
        </w:rPr>
        <w:t>atstumas iki viešojo transporto stotelės (iki 1 km – 2 balai, daugiau kaip 1 km – 0 balų)</w:t>
      </w:r>
    </w:p>
    <w:p w14:paraId="609D231A" w14:textId="77777777" w:rsidR="00876FE2" w:rsidRDefault="00876FE2" w:rsidP="00876FE2">
      <w:pPr>
        <w:ind w:firstLine="720"/>
        <w:jc w:val="both"/>
      </w:pPr>
      <w:r>
        <w:t>59. Vietovė, kurioje yra butas vertinama sudedant atskirų vietovės vertinimo kriterijų balus, kurie priskiriami tiesiogiai.</w:t>
      </w:r>
    </w:p>
    <w:p w14:paraId="07589755" w14:textId="77777777" w:rsidR="00876FE2" w:rsidRDefault="00876FE2" w:rsidP="00876FE2">
      <w:pPr>
        <w:tabs>
          <w:tab w:val="left" w:pos="709"/>
        </w:tabs>
        <w:ind w:firstLine="720"/>
        <w:jc w:val="both"/>
      </w:pPr>
      <w:r>
        <w:t>60. Kiekvieno pasiūlymo ekonominis naudingumas (S) įvertinamas balų suma pagal formulę:</w:t>
      </w:r>
    </w:p>
    <w:p w14:paraId="6CB24728" w14:textId="77777777" w:rsidR="00876FE2" w:rsidRDefault="00876FE2" w:rsidP="00876FE2">
      <w:pPr>
        <w:ind w:firstLine="720"/>
      </w:pPr>
      <w:r>
        <w:tab/>
        <w:t>S = K+ T+V, kur:</w:t>
      </w:r>
    </w:p>
    <w:p w14:paraId="0E60BAFA" w14:textId="77777777" w:rsidR="00876FE2" w:rsidRDefault="00876FE2" w:rsidP="00876FE2">
      <w:pPr>
        <w:ind w:firstLine="720"/>
        <w:jc w:val="both"/>
      </w:pPr>
      <w:r>
        <w:t>S – buto ekonominis naudingumas,</w:t>
      </w:r>
    </w:p>
    <w:p w14:paraId="2FF1BC99" w14:textId="77777777" w:rsidR="00876FE2" w:rsidRDefault="00876FE2" w:rsidP="00876FE2">
      <w:pPr>
        <w:ind w:firstLine="720"/>
        <w:jc w:val="both"/>
      </w:pPr>
      <w:r>
        <w:t>K – buto kainos įvertinimas balais,</w:t>
      </w:r>
    </w:p>
    <w:p w14:paraId="67DD00C3" w14:textId="77777777" w:rsidR="00876FE2" w:rsidRDefault="00876FE2" w:rsidP="00876FE2">
      <w:pPr>
        <w:ind w:firstLine="720"/>
        <w:jc w:val="both"/>
      </w:pPr>
      <w:r>
        <w:t>T – buto techninės būklės įvertinimas balais,</w:t>
      </w:r>
    </w:p>
    <w:p w14:paraId="2473281C" w14:textId="77777777" w:rsidR="00876FE2" w:rsidRDefault="00876FE2" w:rsidP="00876FE2">
      <w:pPr>
        <w:ind w:firstLine="720"/>
        <w:jc w:val="both"/>
      </w:pPr>
      <w:r>
        <w:lastRenderedPageBreak/>
        <w:t>V – buto vietovės įvertinimas balais,</w:t>
      </w:r>
    </w:p>
    <w:p w14:paraId="70D689E5" w14:textId="77777777" w:rsidR="00876FE2" w:rsidRDefault="00876FE2" w:rsidP="00876FE2">
      <w:pPr>
        <w:ind w:firstLine="720"/>
        <w:rPr>
          <w:b/>
          <w:lang w:eastAsia="lt-LT"/>
        </w:rPr>
      </w:pPr>
      <w:r>
        <w:rPr>
          <w:lang w:eastAsia="lt-LT"/>
        </w:rPr>
        <w:t>61.</w:t>
      </w:r>
      <w:r>
        <w:rPr>
          <w:b/>
          <w:lang w:eastAsia="lt-LT"/>
        </w:rPr>
        <w:t xml:space="preserve"> </w:t>
      </w:r>
      <w:r>
        <w:rPr>
          <w:lang w:eastAsia="lt-LT"/>
        </w:rPr>
        <w:t>Pasiūlymai vertinami atskirai kiekvienai pirkimo daliai.</w:t>
      </w:r>
    </w:p>
    <w:p w14:paraId="7174FA38" w14:textId="77777777" w:rsidR="00876FE2" w:rsidRDefault="00876FE2" w:rsidP="00876FE2">
      <w:pPr>
        <w:rPr>
          <w:b/>
          <w:lang w:eastAsia="lt-LT"/>
        </w:rPr>
      </w:pPr>
    </w:p>
    <w:p w14:paraId="2FB02311" w14:textId="77777777" w:rsidR="00876FE2" w:rsidRDefault="00876FE2" w:rsidP="00876FE2">
      <w:pPr>
        <w:jc w:val="center"/>
        <w:rPr>
          <w:u w:val="single"/>
          <w:lang w:eastAsia="lt-LT"/>
        </w:rPr>
      </w:pPr>
      <w:r>
        <w:rPr>
          <w:b/>
          <w:u w:val="single"/>
          <w:lang w:eastAsia="lt-LT"/>
        </w:rPr>
        <w:t>VI. PIRKIMO–PARDAVIMO SUTARTIES SUDARYMAS</w:t>
      </w:r>
    </w:p>
    <w:p w14:paraId="133E0C3C" w14:textId="77777777" w:rsidR="00876FE2" w:rsidRDefault="00876FE2" w:rsidP="00876FE2">
      <w:pPr>
        <w:ind w:firstLine="851"/>
        <w:jc w:val="both"/>
        <w:rPr>
          <w:lang w:eastAsia="lt-LT"/>
        </w:rPr>
      </w:pPr>
    </w:p>
    <w:p w14:paraId="4E681118" w14:textId="77777777" w:rsidR="00876FE2" w:rsidRDefault="00876FE2" w:rsidP="00876FE2">
      <w:pPr>
        <w:ind w:firstLine="851"/>
        <w:jc w:val="both"/>
      </w:pPr>
      <w:r>
        <w:rPr>
          <w:lang w:eastAsia="lt-LT"/>
        </w:rPr>
        <w:t xml:space="preserve">62. </w:t>
      </w:r>
      <w:r>
        <w:t>Komisija sprendimą dėl derybas laimėjusio kandidato pateikia savivaldybės administracijos direktoriui. Administracijos direktorius 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w:t>
      </w:r>
    </w:p>
    <w:p w14:paraId="0964A182" w14:textId="77777777" w:rsidR="00876FE2" w:rsidRDefault="00876FE2" w:rsidP="00876FE2">
      <w:pPr>
        <w:ind w:firstLine="851"/>
        <w:jc w:val="both"/>
      </w:pPr>
      <w:r>
        <w:t>63.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nekilnojamojo turto individualų turto vertinimą ir tęsia su juo pirkimo procedūras.</w:t>
      </w:r>
    </w:p>
    <w:p w14:paraId="7494BF41" w14:textId="77777777" w:rsidR="00876FE2" w:rsidRDefault="00876FE2" w:rsidP="00876FE2">
      <w:pPr>
        <w:ind w:firstLine="720"/>
        <w:jc w:val="both"/>
        <w:rPr>
          <w:kern w:val="2"/>
        </w:rPr>
      </w:pPr>
      <w:r>
        <w:rPr>
          <w:color w:val="000000"/>
          <w:lang w:eastAsia="lt-LT"/>
        </w:rPr>
        <w:t>64. Pirkimo sutartis sudaroma Lietuvos Respublikos civilinio kodekso ir kitų teisės aktų nustatyta tvarka.</w:t>
      </w:r>
    </w:p>
    <w:p w14:paraId="097A2850" w14:textId="77777777" w:rsidR="00876FE2" w:rsidRDefault="00876FE2" w:rsidP="00876FE2">
      <w:pPr>
        <w:ind w:firstLine="720"/>
        <w:jc w:val="both"/>
        <w:rPr>
          <w:rFonts w:eastAsia="Calibri"/>
          <w:sz w:val="22"/>
          <w:szCs w:val="22"/>
        </w:rPr>
      </w:pPr>
      <w:r>
        <w:t>65. Pirkimo – pardavimo sutartis laikoma sudaryta, kai ją pasirašo Savivaldybės administracijos direktorius ar jo įgaliotas asmuo ir laimėjęs kandidatas, patvirtinus notarui.</w:t>
      </w:r>
    </w:p>
    <w:p w14:paraId="2E6936BE" w14:textId="77777777" w:rsidR="00876FE2" w:rsidRDefault="00876FE2" w:rsidP="00876FE2">
      <w:pPr>
        <w:ind w:firstLine="720"/>
        <w:jc w:val="both"/>
        <w:rPr>
          <w:rFonts w:eastAsia="Times New Roman"/>
          <w:kern w:val="2"/>
        </w:rPr>
      </w:pPr>
      <w:r>
        <w:rPr>
          <w:rFonts w:eastAsia="Times New Roman"/>
          <w:kern w:val="2"/>
        </w:rPr>
        <w:t>66. Pardavėjas turi atlaisvinti parduotą butą per penkiolika kalendorinių dienų (imtinai) nuo pirkimo ir pardavimo sutarties pasirašymo dienos, kad nebūtų asmenų, tame bute deklaravusių savo gyvenamąją vietą;</w:t>
      </w:r>
    </w:p>
    <w:p w14:paraId="1565DAE9" w14:textId="77777777" w:rsidR="00876FE2" w:rsidRDefault="00876FE2" w:rsidP="00876FE2">
      <w:pPr>
        <w:ind w:firstLine="720"/>
        <w:jc w:val="both"/>
        <w:rPr>
          <w:lang w:eastAsia="lt-LT"/>
        </w:rPr>
      </w:pPr>
      <w:r>
        <w:rPr>
          <w:lang w:eastAsia="lt-LT"/>
        </w:rPr>
        <w:t>67. Visi ginčai sprendžiami šalių susitarimu. Neišsprendus ginčo nustatyta tvarka, kreipiamasi į teismą.</w:t>
      </w:r>
    </w:p>
    <w:p w14:paraId="7F8BE5D9" w14:textId="77777777" w:rsidR="00876FE2" w:rsidRDefault="00876FE2" w:rsidP="00876FE2">
      <w:pPr>
        <w:ind w:firstLine="720"/>
        <w:jc w:val="both"/>
        <w:rPr>
          <w:rFonts w:eastAsia="Calibri"/>
          <w:sz w:val="22"/>
          <w:szCs w:val="22"/>
        </w:rPr>
      </w:pPr>
      <w:r>
        <w:t>68. </w:t>
      </w:r>
      <w:r>
        <w:rPr>
          <w:color w:val="000000"/>
        </w:rPr>
        <w:t xml:space="preserve">Pirkimo sutarties sudarymo išlaidas, įskaitant atlyginimą notarui, sumoka pardavėjas, t. y. laimėjęs kandidatas. </w:t>
      </w:r>
    </w:p>
    <w:p w14:paraId="34FDA16E" w14:textId="77777777" w:rsidR="00876FE2" w:rsidRDefault="00876FE2" w:rsidP="00876FE2">
      <w:pPr>
        <w:overflowPunct w:val="0"/>
        <w:autoSpaceDE w:val="0"/>
        <w:ind w:firstLine="720"/>
        <w:jc w:val="both"/>
      </w:pPr>
      <w:r>
        <w:t>69. Atsiskaitoma su pardavėju pervedant lėšas į pardavėjo nurodytą</w:t>
      </w:r>
      <w:r>
        <w:rPr>
          <w:sz w:val="23"/>
          <w:szCs w:val="23"/>
        </w:rPr>
        <w:t xml:space="preserve"> sąskaitą</w:t>
      </w:r>
      <w:r>
        <w:t xml:space="preserve"> per trisdešimt kalendorinių dienų (imtinai) nuo nekilnojamųjų daiktų pirkimo ir pardavimo sutarties sudarymo dienos.</w:t>
      </w:r>
    </w:p>
    <w:p w14:paraId="0126CC83" w14:textId="77777777" w:rsidR="00876FE2" w:rsidRDefault="00876FE2" w:rsidP="00876FE2">
      <w:pPr>
        <w:overflowPunct w:val="0"/>
        <w:autoSpaceDE w:val="0"/>
        <w:ind w:firstLine="720"/>
        <w:jc w:val="both"/>
        <w:rPr>
          <w:rFonts w:eastAsia="Times New Roman"/>
          <w:kern w:val="2"/>
        </w:rPr>
      </w:pPr>
    </w:p>
    <w:p w14:paraId="48805F02" w14:textId="77777777" w:rsidR="00876FE2" w:rsidRDefault="00876FE2" w:rsidP="00876FE2">
      <w:pPr>
        <w:autoSpaceDE w:val="0"/>
        <w:autoSpaceDN w:val="0"/>
        <w:jc w:val="center"/>
        <w:rPr>
          <w:rFonts w:eastAsia="Calibri"/>
          <w:b/>
          <w:bCs/>
          <w:color w:val="000000"/>
          <w:sz w:val="22"/>
          <w:szCs w:val="22"/>
          <w:u w:val="single"/>
        </w:rPr>
      </w:pPr>
      <w:r>
        <w:rPr>
          <w:b/>
          <w:bCs/>
          <w:color w:val="000000"/>
          <w:u w:val="single"/>
        </w:rPr>
        <w:t>VII. BAIGIAMOSIOS NUOSTATOS</w:t>
      </w:r>
    </w:p>
    <w:p w14:paraId="7FC9AA03" w14:textId="77777777" w:rsidR="00876FE2" w:rsidRDefault="00876FE2" w:rsidP="00876FE2">
      <w:pPr>
        <w:autoSpaceDE w:val="0"/>
        <w:autoSpaceDN w:val="0"/>
        <w:jc w:val="center"/>
        <w:rPr>
          <w:color w:val="000000"/>
        </w:rPr>
      </w:pPr>
    </w:p>
    <w:p w14:paraId="768C3C08" w14:textId="77777777" w:rsidR="00876FE2" w:rsidRDefault="00876FE2" w:rsidP="00876FE2">
      <w:pPr>
        <w:autoSpaceDE w:val="0"/>
        <w:autoSpaceDN w:val="0"/>
        <w:ind w:firstLine="709"/>
        <w:jc w:val="both"/>
        <w:rPr>
          <w:color w:val="000000"/>
        </w:rPr>
      </w:pPr>
      <w:r>
        <w:rPr>
          <w:color w:val="000000"/>
        </w:rPr>
        <w:t>70. Pirkimo sutartys, paraiškos, pasiūlymai, pirkimo dokumentai, paraiškų ir pasiūlymų nagrinėjimo ir vertinimo dokumentai, kiti su pirkimu susiję dokumentai saugomi Lietuvos Respublikos dokumentų ir archyvų įstatymo nustatyta tvarka.</w:t>
      </w:r>
    </w:p>
    <w:p w14:paraId="7CE8045A" w14:textId="77777777" w:rsidR="00876FE2" w:rsidRDefault="00876FE2" w:rsidP="00876FE2">
      <w:pPr>
        <w:autoSpaceDE w:val="0"/>
        <w:autoSpaceDN w:val="0"/>
        <w:ind w:firstLine="709"/>
        <w:jc w:val="both"/>
        <w:rPr>
          <w:color w:val="000000"/>
        </w:rPr>
      </w:pPr>
      <w:r>
        <w:rPr>
          <w:color w:val="000000"/>
        </w:rPr>
        <w:t xml:space="preserve">71.  Visi kiti klausimai neaptarti šiose sąlygose, sprendžiami vadovaujantis </w:t>
      </w:r>
      <w:r>
        <w:t xml:space="preserve">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w:t>
      </w:r>
      <w:r>
        <w:rPr>
          <w:color w:val="000000"/>
        </w:rPr>
        <w:t>ir kitų teisės aktų nuostatomis.</w:t>
      </w:r>
    </w:p>
    <w:p w14:paraId="0D4782AC" w14:textId="77777777" w:rsidR="003A3716" w:rsidRDefault="003A3716"/>
    <w:sectPr w:rsidR="003A3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G Mincho Light J">
    <w:altName w:val="Times New Roman"/>
    <w:charset w:val="CC"/>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FE7"/>
    <w:multiLevelType w:val="hybridMultilevel"/>
    <w:tmpl w:val="603C7A1C"/>
    <w:lvl w:ilvl="0" w:tplc="28C4539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E2"/>
    <w:rsid w:val="003A3716"/>
    <w:rsid w:val="0087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23E0"/>
  <w15:chartTrackingRefBased/>
  <w15:docId w15:val="{6A583C32-9EC1-4A96-B0EF-618B834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6FE2"/>
    <w:pPr>
      <w:widowControl w:val="0"/>
      <w:suppressAutoHyphens/>
      <w:spacing w:after="0" w:line="240" w:lineRule="auto"/>
    </w:pPr>
    <w:rPr>
      <w:rFonts w:ascii="Times New Roman" w:eastAsia="Lucida Sans Unicode"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876FE2"/>
    <w:rPr>
      <w:color w:val="0000FF"/>
      <w:u w:val="single"/>
    </w:rPr>
  </w:style>
  <w:style w:type="paragraph" w:styleId="Betarp">
    <w:name w:val="No Spacing"/>
    <w:uiPriority w:val="1"/>
    <w:qFormat/>
    <w:rsid w:val="00876FE2"/>
    <w:pPr>
      <w:spacing w:after="0" w:line="240" w:lineRule="auto"/>
    </w:pPr>
    <w:rPr>
      <w:rFonts w:ascii="Calibri" w:eastAsia="Times New Roman"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slavinskaite@arsa.lt" TargetMode="External"/><Relationship Id="rId3" Type="http://schemas.openxmlformats.org/officeDocument/2006/relationships/settings" Target="settings.xml"/><Relationship Id="rId7" Type="http://schemas.openxmlformats.org/officeDocument/2006/relationships/hyperlink" Target="mailto:jolita.gruzinskiene@ars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a.lt" TargetMode="External"/><Relationship Id="rId11" Type="http://schemas.openxmlformats.org/officeDocument/2006/relationships/fontTable" Target="fontTable.xml"/><Relationship Id="rId5" Type="http://schemas.openxmlformats.org/officeDocument/2006/relationships/hyperlink" Target="mailto:info@arsa.lt"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2021-02-25T11:50:00Z</dcterms:created>
  <dcterms:modified xsi:type="dcterms:W3CDTF">2021-02-25T11:52:00Z</dcterms:modified>
</cp:coreProperties>
</file>